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C4" w:rsidRPr="00AB3EC4" w:rsidRDefault="00AB3EC4" w:rsidP="00AB3EC4">
      <w:pPr>
        <w:spacing w:before="120" w:after="120" w:line="240" w:lineRule="auto"/>
        <w:jc w:val="center"/>
        <w:rPr>
          <w:rFonts w:eastAsia="Times New Roman" w:cs="Arial"/>
          <w:b/>
          <w:i/>
          <w:color w:val="808080" w:themeColor="background1" w:themeShade="80"/>
          <w:sz w:val="24"/>
          <w:szCs w:val="28"/>
          <w:shd w:val="clear" w:color="auto" w:fill="FFFFFF"/>
          <w:lang w:eastAsia="it-IT"/>
        </w:rPr>
      </w:pPr>
      <w:r w:rsidRPr="00AB3EC4">
        <w:rPr>
          <w:rFonts w:eastAsia="Times New Roman" w:cs="Arial"/>
          <w:b/>
          <w:i/>
          <w:color w:val="808080" w:themeColor="background1" w:themeShade="80"/>
          <w:sz w:val="24"/>
          <w:szCs w:val="28"/>
          <w:shd w:val="clear" w:color="auto" w:fill="FFFFFF"/>
          <w:lang w:eastAsia="it-IT"/>
        </w:rPr>
        <w:t>NOTA PER LA STAMPA</w:t>
      </w:r>
    </w:p>
    <w:p w:rsidR="00AB3EC4" w:rsidRDefault="00AB3EC4" w:rsidP="00AB3EC4">
      <w:pPr>
        <w:spacing w:before="120" w:after="120" w:line="240" w:lineRule="auto"/>
        <w:jc w:val="center"/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</w:pPr>
      <w:bookmarkStart w:id="0" w:name="_GoBack"/>
      <w:bookmarkEnd w:id="0"/>
    </w:p>
    <w:p w:rsidR="000D7FED" w:rsidRPr="00AB3EC4" w:rsidRDefault="000D7FED" w:rsidP="00AB3EC4">
      <w:pPr>
        <w:spacing w:before="120" w:after="120" w:line="240" w:lineRule="auto"/>
        <w:jc w:val="center"/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</w:pPr>
      <w:r w:rsidRPr="00AB3EC4"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  <w:t>Venerdì mattina</w:t>
      </w:r>
      <w:r w:rsidR="00AB3EC4"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  <w:t>,</w:t>
      </w:r>
      <w:r w:rsidRPr="00AB3EC4"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  <w:t xml:space="preserve"> a TRC</w:t>
      </w:r>
      <w:r w:rsidR="00AB3EC4"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  <w:t>,</w:t>
      </w:r>
      <w:r w:rsidRPr="00AB3EC4">
        <w:rPr>
          <w:rFonts w:ascii="Gentium Basic" w:eastAsia="Times New Roman" w:hAnsi="Gentium Basic" w:cs="Arial"/>
          <w:b/>
          <w:color w:val="2E74B5" w:themeColor="accent1" w:themeShade="BF"/>
          <w:sz w:val="32"/>
          <w:szCs w:val="28"/>
          <w:shd w:val="clear" w:color="auto" w:fill="FFFFFF"/>
          <w:lang w:eastAsia="it-IT"/>
        </w:rPr>
        <w:t xml:space="preserve"> si parla degli ‘Incontri della Salute’</w:t>
      </w:r>
    </w:p>
    <w:p w:rsidR="00AB3EC4" w:rsidRDefault="00AB3EC4" w:rsidP="00C80F57">
      <w:pPr>
        <w:spacing w:after="0" w:line="240" w:lineRule="auto"/>
        <w:jc w:val="both"/>
        <w:rPr>
          <w:rFonts w:ascii="Gentium Basic" w:eastAsia="Times New Roman" w:hAnsi="Gentium Basic" w:cs="Arial"/>
          <w:color w:val="000000"/>
          <w:sz w:val="28"/>
          <w:szCs w:val="28"/>
          <w:shd w:val="clear" w:color="auto" w:fill="FFFFFF"/>
          <w:lang w:eastAsia="it-IT"/>
        </w:rPr>
      </w:pPr>
    </w:p>
    <w:p w:rsidR="00C80F57" w:rsidRDefault="00C80F57" w:rsidP="00C80F57">
      <w:pPr>
        <w:spacing w:after="0" w:line="240" w:lineRule="auto"/>
        <w:jc w:val="both"/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</w:pPr>
      <w:r w:rsidRPr="00AB3EC4">
        <w:rPr>
          <w:rFonts w:ascii="Gentium Basic" w:eastAsia="Times New Roman" w:hAnsi="Gentium Basic" w:cs="Arial"/>
          <w:color w:val="000000"/>
          <w:sz w:val="28"/>
          <w:szCs w:val="28"/>
          <w:shd w:val="clear" w:color="auto" w:fill="FFFFFF"/>
          <w:lang w:eastAsia="it-IT"/>
        </w:rPr>
        <w:t xml:space="preserve">La mattina di venerdì 5 febbraio, a partire dalle ore 10.00, la cardiologa Marcella Camellini 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e il responsabile dell’otorinolaringoiatria dell’Ospedale di Sassuolo, Paolo Gambelli, saranno ospiti a TRC della nota giornalista modenese Ivana D’Imporzano. La trasmissione ‘Detto tra noi’ si occuperà degli “I</w:t>
      </w:r>
      <w:r w:rsidRPr="00AB3EC4">
        <w:rPr>
          <w:rFonts w:ascii="Gentium Basic" w:eastAsia="Times New Roman" w:hAnsi="Gentium Basic" w:cs="Arial"/>
          <w:bCs/>
          <w:color w:val="000000"/>
          <w:sz w:val="28"/>
          <w:szCs w:val="28"/>
          <w:lang w:eastAsia="it-IT"/>
        </w:rPr>
        <w:t>ncontri della Salute” in programma da giovedì 11 febbraio presso il c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entro</w:t>
      </w:r>
      <w:r w:rsidRPr="00AB3EC4">
        <w:rPr>
          <w:rFonts w:ascii="Gentium Basic" w:eastAsia="Times New Roman" w:hAnsi="Gentium Basic" w:cs="Arial"/>
          <w:bCs/>
          <w:color w:val="000000"/>
          <w:sz w:val="28"/>
          <w:szCs w:val="28"/>
          <w:lang w:eastAsia="it-IT"/>
        </w:rPr>
        <w:t> </w:t>
      </w:r>
      <w:r w:rsidRPr="00AB3EC4">
        <w:rPr>
          <w:rFonts w:ascii="Gentium Basic" w:eastAsia="Times New Roman" w:hAnsi="Gentium Basic" w:cs="Arial"/>
          <w:bCs/>
          <w:i/>
          <w:color w:val="000000"/>
          <w:sz w:val="28"/>
          <w:szCs w:val="28"/>
          <w:lang w:eastAsia="it-IT"/>
        </w:rPr>
        <w:t>Florim</w:t>
      </w:r>
      <w:r w:rsidRPr="00AB3EC4">
        <w:rPr>
          <w:rFonts w:ascii="Gentium Basic" w:eastAsia="Times New Roman" w:hAnsi="Gentium Basic" w:cs="Arial"/>
          <w:bCs/>
          <w:color w:val="000000"/>
          <w:sz w:val="28"/>
          <w:szCs w:val="28"/>
          <w:lang w:eastAsia="it-IT"/>
        </w:rPr>
        <w:t xml:space="preserve"> Salute&amp;formazione. U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n ciclo di appuntamenti aperti al pubblico che ha l’obiettivo di sensibilizzare la comunità sui sani stili di vita. Il primo incontro, </w:t>
      </w:r>
      <w:r w:rsidRPr="00AB3EC4">
        <w:rPr>
          <w:rFonts w:ascii="Gentium Basic" w:eastAsia="Times New Roman" w:hAnsi="Gentium Basic" w:cs="Arial"/>
          <w:bCs/>
          <w:color w:val="000000"/>
          <w:sz w:val="28"/>
          <w:szCs w:val="28"/>
          <w:lang w:eastAsia="it-IT"/>
        </w:rPr>
        <w:t xml:space="preserve">giovedì 11 febbraio (dalle ore 19:00), sarà dedicato a 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“Le infiammazioni delle prime vie aeree”. A 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coordinare la tavola rotonda saranno proprio il 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dottor Gambelli e 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la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 dottoressa 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Camel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lini, referente del progetto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 </w:t>
      </w:r>
      <w:r w:rsidR="003A1613" w:rsidRPr="00AB3EC4">
        <w:rPr>
          <w:rFonts w:ascii="Gentium Basic" w:eastAsia="Times New Roman" w:hAnsi="Gentium Basic" w:cs="Arial"/>
          <w:bCs/>
          <w:color w:val="000000"/>
          <w:sz w:val="28"/>
          <w:szCs w:val="28"/>
          <w:lang w:eastAsia="it-IT"/>
        </w:rPr>
        <w:t>Salute&amp;formazione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 per l’Ospedale di Sassuolo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 Spa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. 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Durante la puntata saranno anticipati anche alcuni utili consigli su come 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affrontare al meglio questo tipo di patologie</w:t>
      </w:r>
      <w:r w:rsidR="003A1613"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>,</w:t>
      </w:r>
      <w:r w:rsidRPr="00AB3EC4"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  <w:t xml:space="preserve"> tipiche della stagione invernale.</w:t>
      </w:r>
    </w:p>
    <w:p w:rsidR="00AB3EC4" w:rsidRDefault="00AB3EC4" w:rsidP="00C80F57">
      <w:pPr>
        <w:spacing w:after="0" w:line="240" w:lineRule="auto"/>
        <w:jc w:val="both"/>
        <w:rPr>
          <w:rFonts w:ascii="Gentium Basic" w:eastAsia="Times New Roman" w:hAnsi="Gentium Basic" w:cs="Arial"/>
          <w:color w:val="000000"/>
          <w:sz w:val="28"/>
          <w:szCs w:val="28"/>
          <w:lang w:eastAsia="it-IT"/>
        </w:rPr>
      </w:pPr>
    </w:p>
    <w:p w:rsidR="00AB3EC4" w:rsidRPr="00AB3EC4" w:rsidRDefault="00AB3EC4" w:rsidP="00AB3EC4">
      <w:pPr>
        <w:spacing w:after="0" w:line="240" w:lineRule="auto"/>
        <w:jc w:val="right"/>
        <w:rPr>
          <w:rFonts w:ascii="Gentium Basic" w:eastAsia="Times New Roman" w:hAnsi="Gentium Basic" w:cs="Arial"/>
          <w:i/>
          <w:color w:val="000000"/>
          <w:szCs w:val="28"/>
          <w:lang w:eastAsia="it-IT"/>
        </w:rPr>
      </w:pPr>
      <w:r w:rsidRPr="00AB3EC4">
        <w:rPr>
          <w:rFonts w:ascii="Gentium Basic" w:eastAsia="Times New Roman" w:hAnsi="Gentium Basic" w:cs="Arial"/>
          <w:i/>
          <w:color w:val="000000"/>
          <w:szCs w:val="28"/>
          <w:lang w:eastAsia="it-IT"/>
        </w:rPr>
        <w:t xml:space="preserve">Matteo Giannacco </w:t>
      </w:r>
    </w:p>
    <w:p w:rsidR="00AB3EC4" w:rsidRPr="00AB3EC4" w:rsidRDefault="00AB3EC4" w:rsidP="00AB3EC4">
      <w:pPr>
        <w:spacing w:after="0" w:line="240" w:lineRule="auto"/>
        <w:jc w:val="right"/>
        <w:rPr>
          <w:rFonts w:ascii="Gentium Basic" w:eastAsia="Times New Roman" w:hAnsi="Gentium Basic" w:cs="Arial"/>
          <w:i/>
          <w:color w:val="000000"/>
          <w:szCs w:val="28"/>
          <w:lang w:eastAsia="it-IT"/>
        </w:rPr>
      </w:pPr>
      <w:r w:rsidRPr="00AB3EC4">
        <w:rPr>
          <w:rFonts w:ascii="Gentium Basic" w:eastAsia="Times New Roman" w:hAnsi="Gentium Basic" w:cs="Arial"/>
          <w:i/>
          <w:color w:val="000000"/>
          <w:szCs w:val="28"/>
          <w:lang w:eastAsia="it-IT"/>
        </w:rPr>
        <w:t>335 8239139</w:t>
      </w:r>
    </w:p>
    <w:p w:rsidR="00AB3EC4" w:rsidRPr="00AB3EC4" w:rsidRDefault="005B6C84" w:rsidP="00AB3EC4">
      <w:pPr>
        <w:spacing w:after="0" w:line="240" w:lineRule="auto"/>
        <w:jc w:val="right"/>
        <w:rPr>
          <w:rFonts w:ascii="Gentium Basic" w:eastAsia="Times New Roman" w:hAnsi="Gentium Basic" w:cs="Arial"/>
          <w:i/>
          <w:color w:val="000000"/>
          <w:szCs w:val="28"/>
          <w:lang w:eastAsia="it-IT"/>
        </w:rPr>
      </w:pPr>
      <w:hyperlink r:id="rId7" w:history="1">
        <w:r w:rsidR="00AB3EC4" w:rsidRPr="00AB3EC4">
          <w:rPr>
            <w:rStyle w:val="Collegamentoipertestuale"/>
            <w:rFonts w:ascii="Gentium Basic" w:eastAsia="Times New Roman" w:hAnsi="Gentium Basic" w:cs="Arial"/>
            <w:i/>
            <w:szCs w:val="28"/>
            <w:lang w:eastAsia="it-IT"/>
          </w:rPr>
          <w:t>m.giannacco@ausl.mo.it</w:t>
        </w:r>
      </w:hyperlink>
    </w:p>
    <w:p w:rsidR="00AB3EC4" w:rsidRPr="00AB3EC4" w:rsidRDefault="00AB3EC4" w:rsidP="00AB3EC4">
      <w:pPr>
        <w:spacing w:after="0" w:line="240" w:lineRule="auto"/>
        <w:jc w:val="right"/>
        <w:rPr>
          <w:rFonts w:ascii="Gentium Basic" w:eastAsia="Times New Roman" w:hAnsi="Gentium Basic" w:cs="Arial"/>
          <w:i/>
          <w:color w:val="000000"/>
          <w:szCs w:val="28"/>
          <w:lang w:eastAsia="it-IT"/>
        </w:rPr>
      </w:pPr>
    </w:p>
    <w:sectPr w:rsidR="00AB3EC4" w:rsidRPr="00AB3EC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C4" w:rsidRDefault="00AB3EC4" w:rsidP="00AB3EC4">
      <w:pPr>
        <w:spacing w:after="0" w:line="240" w:lineRule="auto"/>
      </w:pPr>
      <w:r>
        <w:separator/>
      </w:r>
    </w:p>
  </w:endnote>
  <w:endnote w:type="continuationSeparator" w:id="0">
    <w:p w:rsidR="00AB3EC4" w:rsidRDefault="00AB3EC4" w:rsidP="00AB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C4" w:rsidRDefault="00AB3EC4" w:rsidP="00AB3EC4">
      <w:pPr>
        <w:spacing w:after="0" w:line="240" w:lineRule="auto"/>
      </w:pPr>
      <w:r>
        <w:separator/>
      </w:r>
    </w:p>
  </w:footnote>
  <w:footnote w:type="continuationSeparator" w:id="0">
    <w:p w:rsidR="00AB3EC4" w:rsidRDefault="00AB3EC4" w:rsidP="00AB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C4" w:rsidRDefault="00AB3EC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3902938</wp:posOffset>
          </wp:positionH>
          <wp:positionV relativeFrom="paragraph">
            <wp:posOffset>-42833</wp:posOffset>
          </wp:positionV>
          <wp:extent cx="2255520" cy="493395"/>
          <wp:effectExtent l="0" t="0" r="0" b="190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93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-182557</wp:posOffset>
          </wp:positionH>
          <wp:positionV relativeFrom="paragraph">
            <wp:posOffset>-158774</wp:posOffset>
          </wp:positionV>
          <wp:extent cx="2028190" cy="772795"/>
          <wp:effectExtent l="0" t="0" r="0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772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Comunicato n. </w:t>
    </w:r>
    <w:r w:rsidR="005B6C84">
      <w:t>2</w:t>
    </w:r>
    <w:r>
      <w:t>/2016</w:t>
    </w:r>
  </w:p>
  <w:p w:rsidR="00AB3EC4" w:rsidRDefault="00AB3E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7"/>
    <w:rsid w:val="000D7FED"/>
    <w:rsid w:val="003A1613"/>
    <w:rsid w:val="0055600E"/>
    <w:rsid w:val="005B6C84"/>
    <w:rsid w:val="00AB3EC4"/>
    <w:rsid w:val="00C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3C897B-E0D6-4DD4-A6DC-827EC65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80F57"/>
  </w:style>
  <w:style w:type="paragraph" w:styleId="NormaleWeb">
    <w:name w:val="Normal (Web)"/>
    <w:basedOn w:val="Normale"/>
    <w:uiPriority w:val="99"/>
    <w:semiHidden/>
    <w:unhideWhenUsed/>
    <w:rsid w:val="00C8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0F5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3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EC4"/>
  </w:style>
  <w:style w:type="paragraph" w:styleId="Pidipagina">
    <w:name w:val="footer"/>
    <w:basedOn w:val="Normale"/>
    <w:link w:val="PidipaginaCarattere"/>
    <w:uiPriority w:val="99"/>
    <w:unhideWhenUsed/>
    <w:rsid w:val="00AB3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annacco@ausl.m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0AE5-5CB5-4C7A-9099-EDF7419B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Giannacco</dc:creator>
  <cp:keywords/>
  <dc:description/>
  <cp:lastModifiedBy>Matteo Giannacco</cp:lastModifiedBy>
  <cp:revision>4</cp:revision>
  <dcterms:created xsi:type="dcterms:W3CDTF">2016-02-02T12:01:00Z</dcterms:created>
  <dcterms:modified xsi:type="dcterms:W3CDTF">2016-07-12T11:39:00Z</dcterms:modified>
</cp:coreProperties>
</file>