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E8" w:rsidRDefault="00A33C6F" w:rsidP="00BF2E66">
      <w:pPr>
        <w:jc w:val="center"/>
        <w:outlineLvl w:val="0"/>
      </w:pPr>
      <w:r>
        <w:t>Programma corso di formazione:</w:t>
      </w:r>
    </w:p>
    <w:p w:rsidR="00545F56" w:rsidRPr="00965CC7" w:rsidRDefault="00545F56" w:rsidP="00BF2E66">
      <w:pPr>
        <w:jc w:val="center"/>
        <w:outlineLvl w:val="0"/>
      </w:pPr>
    </w:p>
    <w:p w:rsidR="00545F56" w:rsidRDefault="00545F56" w:rsidP="00545F56">
      <w:pPr>
        <w:autoSpaceDE w:val="0"/>
        <w:autoSpaceDN w:val="0"/>
        <w:adjustRightInd w:val="0"/>
        <w:spacing w:after="240"/>
        <w:ind w:left="709"/>
        <w:jc w:val="center"/>
        <w:outlineLvl w:val="0"/>
        <w:rPr>
          <w:b/>
          <w:bCs/>
          <w:iCs/>
          <w:color w:val="000000"/>
          <w:szCs w:val="20"/>
        </w:rPr>
      </w:pPr>
      <w:r>
        <w:rPr>
          <w:b/>
          <w:bCs/>
          <w:iCs/>
          <w:color w:val="000000"/>
          <w:szCs w:val="20"/>
        </w:rPr>
        <w:t xml:space="preserve">IMPIANTO ECOGUIDATO DI AGOCANNULE E </w:t>
      </w:r>
    </w:p>
    <w:p w:rsidR="00094160" w:rsidRDefault="00545F56" w:rsidP="00545F56">
      <w:pPr>
        <w:autoSpaceDE w:val="0"/>
        <w:autoSpaceDN w:val="0"/>
        <w:adjustRightInd w:val="0"/>
        <w:spacing w:after="240"/>
        <w:ind w:left="709"/>
        <w:jc w:val="center"/>
        <w:outlineLvl w:val="0"/>
        <w:rPr>
          <w:b/>
          <w:bCs/>
          <w:iCs/>
          <w:color w:val="000000"/>
          <w:szCs w:val="20"/>
        </w:rPr>
      </w:pPr>
      <w:r>
        <w:rPr>
          <w:b/>
          <w:bCs/>
          <w:iCs/>
          <w:color w:val="000000"/>
          <w:szCs w:val="20"/>
        </w:rPr>
        <w:t>CANNULE PERIFERICHE LUNGHE</w:t>
      </w:r>
    </w:p>
    <w:p w:rsidR="00F14312" w:rsidRDefault="009C5F75" w:rsidP="00094160">
      <w:pPr>
        <w:autoSpaceDE w:val="0"/>
        <w:autoSpaceDN w:val="0"/>
        <w:adjustRightInd w:val="0"/>
        <w:spacing w:after="240"/>
        <w:ind w:left="709"/>
        <w:jc w:val="center"/>
        <w:outlineLvl w:val="0"/>
        <w:rPr>
          <w:b/>
          <w:bCs/>
          <w:iCs/>
          <w:color w:val="000000"/>
          <w:szCs w:val="20"/>
        </w:rPr>
      </w:pPr>
      <w:r>
        <w:rPr>
          <w:b/>
          <w:bCs/>
          <w:iCs/>
          <w:color w:val="000000"/>
          <w:szCs w:val="20"/>
        </w:rPr>
        <w:t>Formazione teorico pratica</w:t>
      </w:r>
    </w:p>
    <w:p w:rsidR="00296AD1" w:rsidRDefault="00296AD1" w:rsidP="00BF2E66">
      <w:pPr>
        <w:spacing w:line="276" w:lineRule="auto"/>
        <w:jc w:val="center"/>
        <w:outlineLvl w:val="0"/>
        <w:rPr>
          <w:b/>
          <w:bCs/>
          <w:i/>
          <w:iCs/>
          <w:color w:val="000000"/>
        </w:rPr>
      </w:pPr>
    </w:p>
    <w:p w:rsidR="00296AD1" w:rsidRDefault="00A66298" w:rsidP="00A66298">
      <w:pPr>
        <w:spacing w:line="276" w:lineRule="auto"/>
        <w:outlineLvl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Il corso</w:t>
      </w:r>
      <w:r w:rsidR="00517561">
        <w:rPr>
          <w:b/>
          <w:bCs/>
          <w:i/>
          <w:iCs/>
          <w:color w:val="000000"/>
        </w:rPr>
        <w:t xml:space="preserve"> costituisce il secondo </w:t>
      </w:r>
      <w:proofErr w:type="spellStart"/>
      <w:r w:rsidR="00517561">
        <w:rPr>
          <w:b/>
          <w:bCs/>
          <w:i/>
          <w:iCs/>
          <w:color w:val="000000"/>
        </w:rPr>
        <w:t>step</w:t>
      </w:r>
      <w:proofErr w:type="spellEnd"/>
      <w:r w:rsidR="00517561">
        <w:rPr>
          <w:b/>
          <w:bCs/>
          <w:i/>
          <w:iCs/>
          <w:color w:val="000000"/>
        </w:rPr>
        <w:t xml:space="preserve"> formativo per impiantatori di cannule periferiche lunghe</w:t>
      </w:r>
      <w:r w:rsidR="00994A2E">
        <w:rPr>
          <w:b/>
          <w:bCs/>
          <w:i/>
          <w:iCs/>
          <w:color w:val="000000"/>
        </w:rPr>
        <w:t xml:space="preserve"> prima dell’addestramento pratico</w:t>
      </w:r>
      <w:r w:rsidR="00517561">
        <w:rPr>
          <w:b/>
          <w:bCs/>
          <w:i/>
          <w:iCs/>
          <w:color w:val="000000"/>
        </w:rPr>
        <w:t xml:space="preserve"> ed è riservato ad infermieri che </w:t>
      </w:r>
      <w:r>
        <w:rPr>
          <w:b/>
          <w:bCs/>
          <w:i/>
          <w:iCs/>
          <w:color w:val="000000"/>
        </w:rPr>
        <w:t xml:space="preserve">hanno già </w:t>
      </w:r>
      <w:r w:rsidR="00517561">
        <w:rPr>
          <w:b/>
          <w:bCs/>
          <w:i/>
          <w:iCs/>
          <w:color w:val="000000"/>
        </w:rPr>
        <w:t>frequentato il corso “Le buone pratiche degli accessi venosi nell’adulto”</w:t>
      </w:r>
    </w:p>
    <w:p w:rsidR="009C5F75" w:rsidRDefault="009C5F75" w:rsidP="00A66298">
      <w:pPr>
        <w:spacing w:line="276" w:lineRule="auto"/>
        <w:outlineLvl w:val="0"/>
        <w:rPr>
          <w:b/>
          <w:bCs/>
          <w:i/>
          <w:iCs/>
          <w:color w:val="000000"/>
        </w:rPr>
      </w:pPr>
    </w:p>
    <w:p w:rsidR="009C5F75" w:rsidRPr="001B1F75" w:rsidRDefault="009C5F75" w:rsidP="009C5F75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  <w:r w:rsidRPr="001B1F75">
        <w:rPr>
          <w:b/>
          <w:bCs/>
          <w:iCs/>
          <w:color w:val="C00000"/>
          <w:sz w:val="28"/>
          <w:szCs w:val="28"/>
        </w:rPr>
        <w:t xml:space="preserve">3 febbraio 2021 </w:t>
      </w:r>
      <w:r w:rsidRPr="00420CBF">
        <w:rPr>
          <w:b/>
          <w:bCs/>
          <w:iCs/>
          <w:sz w:val="28"/>
          <w:szCs w:val="28"/>
        </w:rPr>
        <w:t>Sessione teorica on line su TEAMS</w:t>
      </w:r>
      <w:bookmarkStart w:id="0" w:name="_GoBack"/>
      <w:bookmarkEnd w:id="0"/>
    </w:p>
    <w:p w:rsidR="009C5F75" w:rsidRPr="001B1F75" w:rsidRDefault="009C5F75" w:rsidP="009C5F75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  <w:r w:rsidRPr="001B1F75">
        <w:rPr>
          <w:b/>
          <w:bCs/>
          <w:iCs/>
          <w:color w:val="C00000"/>
          <w:sz w:val="28"/>
          <w:szCs w:val="28"/>
        </w:rPr>
        <w:t>Ore 14:00-17:00</w:t>
      </w:r>
    </w:p>
    <w:p w:rsidR="00193355" w:rsidRPr="00BE4725" w:rsidRDefault="00193355">
      <w:pPr>
        <w:rPr>
          <w:b/>
        </w:rPr>
      </w:pPr>
    </w:p>
    <w:tbl>
      <w:tblPr>
        <w:tblW w:w="11046" w:type="dxa"/>
        <w:jc w:val="center"/>
        <w:tblLayout w:type="fixed"/>
        <w:tblLook w:val="0000" w:firstRow="0" w:lastRow="0" w:firstColumn="0" w:lastColumn="0" w:noHBand="0" w:noVBand="0"/>
      </w:tblPr>
      <w:tblGrid>
        <w:gridCol w:w="1328"/>
        <w:gridCol w:w="1134"/>
        <w:gridCol w:w="4362"/>
        <w:gridCol w:w="2688"/>
        <w:gridCol w:w="1534"/>
      </w:tblGrid>
      <w:tr w:rsidR="00965CC7" w:rsidTr="00383695">
        <w:trPr>
          <w:trHeight w:val="766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TEMPO STIMATO RELAZIONE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DALLE ORE ALLE ORE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TITOLO ARGOMENTO/SESSIONE + DESCRIZIONE DETTAGLIATA DELL’INTERVENTO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METODO DI INSEGNAMENTO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RELATORE/</w:t>
            </w:r>
          </w:p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MODERATORE</w:t>
            </w:r>
          </w:p>
        </w:tc>
      </w:tr>
      <w:tr w:rsidR="00660082" w:rsidTr="00383695">
        <w:trPr>
          <w:trHeight w:val="420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C6F" w:rsidRPr="00513D69" w:rsidRDefault="00A33C6F" w:rsidP="006644C7">
            <w:pPr>
              <w:snapToGrid w:val="0"/>
              <w:jc w:val="center"/>
              <w:rPr>
                <w:rFonts w:ascii="Verdana" w:hAnsi="Verdana" w:cs="Verdana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C6F" w:rsidRPr="00C9338B" w:rsidRDefault="00C9338B" w:rsidP="006644C7">
            <w:pPr>
              <w:snapToGrid w:val="0"/>
              <w:jc w:val="center"/>
              <w:rPr>
                <w:rFonts w:ascii="Verdana" w:hAnsi="Verdana"/>
                <w:sz w:val="14"/>
                <w:szCs w:val="16"/>
              </w:rPr>
            </w:pPr>
            <w:r w:rsidRPr="00C9338B">
              <w:rPr>
                <w:rFonts w:ascii="Verdana" w:hAnsi="Verdana"/>
                <w:sz w:val="14"/>
                <w:szCs w:val="16"/>
              </w:rPr>
              <w:t>14:00-14.15</w:t>
            </w: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C6F" w:rsidRPr="00545F56" w:rsidRDefault="00F14312" w:rsidP="001426C6">
            <w:pPr>
              <w:pStyle w:val="TableParagraph"/>
              <w:widowControl w:val="0"/>
              <w:spacing w:before="19"/>
              <w:rPr>
                <w:rFonts w:ascii="Verdana" w:hAnsi="Verdana"/>
                <w:sz w:val="18"/>
                <w:szCs w:val="16"/>
              </w:rPr>
            </w:pP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iscrizioni</w:t>
            </w:r>
            <w:proofErr w:type="spellEnd"/>
          </w:p>
        </w:tc>
      </w:tr>
      <w:tr w:rsidR="00545F56" w:rsidTr="00DC5A67">
        <w:trPr>
          <w:trHeight w:val="888"/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545F56" w:rsidP="00C9338B">
            <w:pPr>
              <w:snapToGrid w:val="0"/>
              <w:rPr>
                <w:rFonts w:ascii="Verdana" w:hAnsi="Verdana" w:cs="Verdana"/>
                <w:i/>
                <w:iCs/>
                <w:sz w:val="14"/>
                <w:szCs w:val="16"/>
              </w:rPr>
            </w:pPr>
            <w:r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>30 minuti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545F56" w:rsidP="00A253D2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14.15-14.45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545F56" w:rsidRDefault="009C5F75" w:rsidP="00545F56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Esecuzione in diretta del 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pre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 xml:space="preserve"> test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8"/>
                <w:szCs w:val="16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widowControl w:val="0"/>
              <w:suppressAutoHyphens/>
              <w:snapToGrid w:val="0"/>
              <w:rPr>
                <w:rFonts w:ascii="Verdana" w:hAnsi="Verdana" w:cs="Verdana"/>
                <w:i/>
                <w:sz w:val="18"/>
                <w:szCs w:val="16"/>
              </w:rPr>
            </w:pPr>
            <w:r w:rsidRPr="00545F56">
              <w:rPr>
                <w:rFonts w:ascii="Verdana" w:hAnsi="Verdana"/>
                <w:i/>
                <w:sz w:val="18"/>
                <w:szCs w:val="16"/>
              </w:rPr>
              <w:t>Docenti</w:t>
            </w:r>
            <w:r>
              <w:rPr>
                <w:rFonts w:ascii="Verdana" w:hAnsi="Verdana"/>
                <w:i/>
                <w:sz w:val="18"/>
                <w:szCs w:val="16"/>
              </w:rPr>
              <w:t xml:space="preserve"> del corso</w:t>
            </w:r>
          </w:p>
        </w:tc>
      </w:tr>
      <w:tr w:rsidR="009C5F75" w:rsidTr="00DC5A67">
        <w:trPr>
          <w:trHeight w:val="453"/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F75" w:rsidRPr="00C9338B" w:rsidRDefault="009C5F75" w:rsidP="00C9338B">
            <w:pPr>
              <w:snapToGrid w:val="0"/>
              <w:rPr>
                <w:rFonts w:ascii="Verdana" w:hAnsi="Verdana" w:cs="Verdana"/>
                <w:i/>
                <w:iCs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6"/>
              </w:rPr>
              <w:t>30 minuti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F75" w:rsidRDefault="009C5F75" w:rsidP="00C9338B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14.45-15.15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F75" w:rsidRPr="00545F56" w:rsidRDefault="009C5F75" w:rsidP="00545F56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Presentazione della procedura di addestramento di impiantatori cannule periferiche lunghe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F75" w:rsidRPr="00545F56" w:rsidRDefault="009C5F75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8"/>
                <w:szCs w:val="16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75" w:rsidRPr="00545F56" w:rsidRDefault="009C5F75" w:rsidP="00DE08E3">
            <w:pPr>
              <w:widowControl w:val="0"/>
              <w:suppressAutoHyphens/>
              <w:snapToGrid w:val="0"/>
              <w:rPr>
                <w:rFonts w:ascii="Verdana" w:hAnsi="Verdana" w:cs="Verdana"/>
                <w:i/>
                <w:sz w:val="18"/>
                <w:szCs w:val="16"/>
              </w:rPr>
            </w:pPr>
          </w:p>
        </w:tc>
      </w:tr>
      <w:tr w:rsidR="00545F56" w:rsidTr="00DC5A67">
        <w:trPr>
          <w:trHeight w:val="453"/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545F56" w:rsidP="00C9338B">
            <w:pPr>
              <w:snapToGrid w:val="0"/>
              <w:rPr>
                <w:rFonts w:ascii="Verdana" w:hAnsi="Verdana" w:cs="Verdana"/>
                <w:i/>
                <w:iCs/>
                <w:sz w:val="14"/>
                <w:szCs w:val="16"/>
              </w:rPr>
            </w:pPr>
            <w:r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>30 minuti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9C5F75" w:rsidP="00C9338B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15.15-15.45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545F56" w:rsidRDefault="00545F56" w:rsidP="00545F56">
            <w:pPr>
              <w:rPr>
                <w:rFonts w:ascii="Verdana" w:hAnsi="Verdana"/>
                <w:sz w:val="18"/>
                <w:szCs w:val="16"/>
              </w:rPr>
            </w:pPr>
            <w:r w:rsidRPr="00545F56">
              <w:rPr>
                <w:rFonts w:ascii="Verdana" w:hAnsi="Verdana"/>
                <w:sz w:val="18"/>
                <w:szCs w:val="16"/>
              </w:rPr>
              <w:t xml:space="preserve">Nozioni di base di ecografia; tecniche di </w:t>
            </w: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venipuntura</w:t>
            </w:r>
            <w:proofErr w:type="spellEnd"/>
            <w:r w:rsidRPr="00545F56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ecoguidata</w:t>
            </w:r>
            <w:proofErr w:type="spellEnd"/>
            <w:r w:rsidRPr="00545F56">
              <w:rPr>
                <w:rFonts w:ascii="Verdana" w:hAnsi="Verdana"/>
                <w:sz w:val="18"/>
                <w:szCs w:val="16"/>
              </w:rPr>
              <w:t xml:space="preserve"> delle vene dell’arto superiore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8"/>
                <w:szCs w:val="16"/>
              </w:rPr>
            </w:pPr>
            <w:r w:rsidRPr="00545F56">
              <w:rPr>
                <w:rFonts w:ascii="Verdana" w:hAnsi="Verdana" w:cs="Verdana"/>
                <w:bCs/>
                <w:i/>
                <w:sz w:val="18"/>
                <w:szCs w:val="16"/>
              </w:rPr>
              <w:t>Lezione frontale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widowControl w:val="0"/>
              <w:suppressAutoHyphens/>
              <w:snapToGrid w:val="0"/>
              <w:rPr>
                <w:rFonts w:ascii="Verdana" w:hAnsi="Verdana" w:cs="Verdana"/>
                <w:i/>
                <w:sz w:val="18"/>
                <w:szCs w:val="16"/>
              </w:rPr>
            </w:pPr>
          </w:p>
        </w:tc>
      </w:tr>
      <w:tr w:rsidR="00545F56" w:rsidTr="001B1F75">
        <w:trPr>
          <w:trHeight w:val="792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545F56" w:rsidP="00C9338B">
            <w:pPr>
              <w:snapToGrid w:val="0"/>
              <w:rPr>
                <w:sz w:val="14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6"/>
              </w:rPr>
              <w:t>15</w:t>
            </w:r>
            <w:r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 xml:space="preserve"> minuti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C9338B" w:rsidRDefault="009C5F75" w:rsidP="00C9338B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15.45-16.15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F56" w:rsidRPr="00545F56" w:rsidRDefault="00545F56" w:rsidP="00545F56">
            <w:pPr>
              <w:rPr>
                <w:rFonts w:ascii="Verdana" w:hAnsi="Verdana"/>
                <w:sz w:val="18"/>
                <w:szCs w:val="16"/>
              </w:rPr>
            </w:pPr>
            <w:r w:rsidRPr="00545F56">
              <w:rPr>
                <w:rFonts w:ascii="Verdana" w:hAnsi="Verdana"/>
                <w:sz w:val="18"/>
                <w:szCs w:val="16"/>
              </w:rPr>
              <w:t>Sessione vide</w:t>
            </w:r>
            <w:r>
              <w:rPr>
                <w:rFonts w:ascii="Verdana" w:hAnsi="Verdana"/>
                <w:sz w:val="18"/>
                <w:szCs w:val="16"/>
              </w:rPr>
              <w:t xml:space="preserve">o: posizionamento 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ecoguidato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 xml:space="preserve"> di </w:t>
            </w:r>
            <w:r w:rsidRPr="00545F56">
              <w:rPr>
                <w:rFonts w:ascii="Verdana" w:hAnsi="Verdana"/>
                <w:sz w:val="18"/>
                <w:szCs w:val="16"/>
              </w:rPr>
              <w:t>cannule periferiche lunghe (mini-Midline)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8"/>
                <w:szCs w:val="16"/>
              </w:rPr>
            </w:pPr>
            <w:r w:rsidRPr="00545F56">
              <w:rPr>
                <w:rFonts w:ascii="Verdana" w:hAnsi="Verdana" w:cs="Verdana"/>
                <w:bCs/>
                <w:i/>
                <w:sz w:val="18"/>
                <w:szCs w:val="16"/>
              </w:rPr>
              <w:t>Lezione frontale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56" w:rsidRPr="00545F56" w:rsidRDefault="00545F56" w:rsidP="00DE08E3">
            <w:pPr>
              <w:widowControl w:val="0"/>
              <w:suppressAutoHyphens/>
              <w:snapToGrid w:val="0"/>
              <w:rPr>
                <w:rFonts w:ascii="Verdana" w:hAnsi="Verdana"/>
                <w:i/>
                <w:sz w:val="18"/>
                <w:szCs w:val="16"/>
              </w:rPr>
            </w:pPr>
          </w:p>
        </w:tc>
      </w:tr>
    </w:tbl>
    <w:p w:rsidR="009C5F75" w:rsidRPr="009C5F75" w:rsidRDefault="009C5F75" w:rsidP="009C5F75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</w:p>
    <w:p w:rsidR="009C5F75" w:rsidRPr="009C5F75" w:rsidRDefault="009C5F75" w:rsidP="009C5F75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  <w:r w:rsidRPr="009C5F75">
        <w:rPr>
          <w:b/>
          <w:bCs/>
          <w:iCs/>
          <w:color w:val="C00000"/>
          <w:sz w:val="28"/>
          <w:szCs w:val="28"/>
        </w:rPr>
        <w:t xml:space="preserve">15 </w:t>
      </w:r>
      <w:r w:rsidRPr="009C5F75">
        <w:rPr>
          <w:b/>
          <w:bCs/>
          <w:iCs/>
          <w:color w:val="C00000"/>
          <w:sz w:val="28"/>
          <w:szCs w:val="28"/>
        </w:rPr>
        <w:t xml:space="preserve">febbraio 2021 </w:t>
      </w:r>
      <w:r w:rsidRPr="00420CBF">
        <w:rPr>
          <w:b/>
          <w:bCs/>
          <w:iCs/>
          <w:sz w:val="28"/>
          <w:szCs w:val="28"/>
        </w:rPr>
        <w:t xml:space="preserve">Sessione </w:t>
      </w:r>
      <w:r w:rsidRPr="00420CBF">
        <w:rPr>
          <w:b/>
          <w:bCs/>
          <w:iCs/>
          <w:sz w:val="28"/>
          <w:szCs w:val="28"/>
        </w:rPr>
        <w:t>pratica in Sala conferenze</w:t>
      </w:r>
    </w:p>
    <w:p w:rsidR="009C5F75" w:rsidRPr="009C5F75" w:rsidRDefault="009C5F75" w:rsidP="009C5F75">
      <w:pPr>
        <w:autoSpaceDE w:val="0"/>
        <w:autoSpaceDN w:val="0"/>
        <w:adjustRightInd w:val="0"/>
        <w:spacing w:after="240"/>
        <w:outlineLvl w:val="0"/>
        <w:rPr>
          <w:b/>
          <w:bCs/>
          <w:iCs/>
          <w:color w:val="C00000"/>
          <w:sz w:val="28"/>
          <w:szCs w:val="28"/>
        </w:rPr>
      </w:pPr>
      <w:r w:rsidRPr="009C5F75">
        <w:rPr>
          <w:b/>
          <w:bCs/>
          <w:iCs/>
          <w:color w:val="C00000"/>
          <w:sz w:val="28"/>
          <w:szCs w:val="28"/>
        </w:rPr>
        <w:t xml:space="preserve">Ore </w:t>
      </w:r>
      <w:r w:rsidRPr="009C5F75">
        <w:rPr>
          <w:b/>
          <w:bCs/>
          <w:iCs/>
          <w:color w:val="C00000"/>
          <w:sz w:val="28"/>
          <w:szCs w:val="28"/>
        </w:rPr>
        <w:t>14:00-18</w:t>
      </w:r>
      <w:r w:rsidRPr="009C5F75">
        <w:rPr>
          <w:b/>
          <w:bCs/>
          <w:iCs/>
          <w:color w:val="C00000"/>
          <w:sz w:val="28"/>
          <w:szCs w:val="28"/>
        </w:rPr>
        <w:t>:00</w:t>
      </w:r>
    </w:p>
    <w:p w:rsidR="00BE4725" w:rsidRDefault="00BE4725">
      <w:pPr>
        <w:rPr>
          <w:sz w:val="21"/>
          <w:szCs w:val="21"/>
        </w:rPr>
      </w:pPr>
    </w:p>
    <w:tbl>
      <w:tblPr>
        <w:tblW w:w="109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4283"/>
        <w:gridCol w:w="2394"/>
        <w:gridCol w:w="1908"/>
      </w:tblGrid>
      <w:tr w:rsidR="001B1F75" w:rsidTr="00420CB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356" w:type="dxa"/>
            <w:vAlign w:val="center"/>
          </w:tcPr>
          <w:p w:rsidR="001B1F75" w:rsidRDefault="001B1F75" w:rsidP="001B1F75">
            <w:pPr>
              <w:rPr>
                <w:sz w:val="18"/>
                <w:szCs w:val="18"/>
              </w:rPr>
            </w:pPr>
            <w:r w:rsidRPr="001B1F75">
              <w:rPr>
                <w:sz w:val="18"/>
                <w:szCs w:val="18"/>
              </w:rPr>
              <w:t>Primo gruppo14.00-15.00</w:t>
            </w:r>
          </w:p>
          <w:p w:rsidR="001B1F75" w:rsidRDefault="001B1F75" w:rsidP="001B1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gruppo 15.00-16.00</w:t>
            </w:r>
          </w:p>
          <w:p w:rsidR="001B1F75" w:rsidRDefault="001B1F75" w:rsidP="001B1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Terzo gruppo 16.00-17.00</w:t>
            </w:r>
          </w:p>
          <w:p w:rsidR="001B1F75" w:rsidRPr="001B1F75" w:rsidRDefault="001B1F75" w:rsidP="001B1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Quarto gruppo 17.00-18.00</w:t>
            </w:r>
          </w:p>
        </w:tc>
        <w:tc>
          <w:tcPr>
            <w:tcW w:w="4283" w:type="dxa"/>
            <w:vAlign w:val="center"/>
          </w:tcPr>
          <w:p w:rsidR="001B1F75" w:rsidRDefault="001B1F75" w:rsidP="00420CBF">
            <w:pPr>
              <w:rPr>
                <w:rFonts w:ascii="Verdana" w:hAnsi="Verdana"/>
                <w:sz w:val="18"/>
                <w:szCs w:val="16"/>
              </w:rPr>
            </w:pPr>
            <w:r w:rsidRPr="00545F56">
              <w:rPr>
                <w:rFonts w:ascii="Verdana" w:hAnsi="Verdana"/>
                <w:sz w:val="18"/>
                <w:szCs w:val="16"/>
              </w:rPr>
              <w:t>Sessione pratica</w:t>
            </w:r>
          </w:p>
          <w:p w:rsidR="001B1F75" w:rsidRDefault="001B1F75" w:rsidP="00420CBF">
            <w:pPr>
              <w:rPr>
                <w:rFonts w:ascii="Verdana" w:hAnsi="Verdana"/>
                <w:sz w:val="18"/>
                <w:szCs w:val="16"/>
              </w:rPr>
            </w:pPr>
            <w:r w:rsidRPr="00545F56">
              <w:rPr>
                <w:rFonts w:ascii="Verdana" w:hAnsi="Verdana"/>
                <w:sz w:val="18"/>
                <w:szCs w:val="16"/>
              </w:rPr>
              <w:t>Esercitazione pratica di visualizzazione ecografica delle vene del braccio e dell’avambraccio (su volontari)</w:t>
            </w:r>
          </w:p>
          <w:p w:rsidR="001B1F75" w:rsidRPr="00420CBF" w:rsidRDefault="001B1F75" w:rsidP="00420CBF">
            <w:pPr>
              <w:rPr>
                <w:rFonts w:ascii="Verdana" w:hAnsi="Verdana"/>
                <w:sz w:val="18"/>
                <w:szCs w:val="16"/>
              </w:rPr>
            </w:pPr>
            <w:r w:rsidRPr="00545F56">
              <w:rPr>
                <w:rFonts w:ascii="Verdana" w:hAnsi="Verdana"/>
                <w:sz w:val="18"/>
                <w:szCs w:val="16"/>
              </w:rPr>
              <w:t xml:space="preserve">Esercitazione pratica di </w:t>
            </w: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venipuntura</w:t>
            </w:r>
            <w:proofErr w:type="spellEnd"/>
            <w:r w:rsidRPr="00545F56">
              <w:rPr>
                <w:rFonts w:ascii="Verdana" w:hAnsi="Verdana"/>
                <w:sz w:val="18"/>
                <w:szCs w:val="16"/>
              </w:rPr>
              <w:t xml:space="preserve"> </w:t>
            </w: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ecoguidata</w:t>
            </w:r>
            <w:proofErr w:type="spellEnd"/>
            <w:r w:rsidRPr="00545F56">
              <w:rPr>
                <w:rFonts w:ascii="Verdana" w:hAnsi="Verdana"/>
                <w:sz w:val="18"/>
                <w:szCs w:val="16"/>
              </w:rPr>
              <w:t xml:space="preserve"> out-of-</w:t>
            </w:r>
            <w:proofErr w:type="spellStart"/>
            <w:r w:rsidRPr="00545F56">
              <w:rPr>
                <w:rFonts w:ascii="Verdana" w:hAnsi="Verdana"/>
                <w:sz w:val="18"/>
                <w:szCs w:val="16"/>
              </w:rPr>
              <w:t>plane</w:t>
            </w:r>
            <w:proofErr w:type="spellEnd"/>
            <w:r w:rsidRPr="00545F56">
              <w:rPr>
                <w:rFonts w:ascii="Verdana" w:hAnsi="Verdana"/>
                <w:sz w:val="18"/>
                <w:szCs w:val="16"/>
              </w:rPr>
              <w:t xml:space="preserve"> in asse corto (su simulatori)</w:t>
            </w:r>
          </w:p>
        </w:tc>
        <w:tc>
          <w:tcPr>
            <w:tcW w:w="2394" w:type="dxa"/>
            <w:vAlign w:val="center"/>
          </w:tcPr>
          <w:p w:rsidR="001B1F75" w:rsidRDefault="001B1F75" w:rsidP="009C5F75">
            <w:pPr>
              <w:ind w:left="327"/>
              <w:jc w:val="center"/>
              <w:rPr>
                <w:szCs w:val="21"/>
              </w:rPr>
            </w:pPr>
            <w:r w:rsidRPr="00545F56">
              <w:rPr>
                <w:rFonts w:ascii="Verdana" w:hAnsi="Verdana" w:cs="Verdana"/>
                <w:bCs/>
                <w:i/>
                <w:sz w:val="18"/>
                <w:szCs w:val="16"/>
              </w:rPr>
              <w:t xml:space="preserve">Esecuzione di manovre su </w:t>
            </w:r>
            <w:r>
              <w:rPr>
                <w:rFonts w:ascii="Verdana" w:hAnsi="Verdana" w:cs="Verdana"/>
                <w:bCs/>
                <w:i/>
                <w:sz w:val="18"/>
                <w:szCs w:val="16"/>
              </w:rPr>
              <w:t>simulatore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B1F75" w:rsidRDefault="001B1F75" w:rsidP="001B1F75">
            <w:pPr>
              <w:jc w:val="center"/>
              <w:rPr>
                <w:szCs w:val="21"/>
              </w:rPr>
            </w:pPr>
            <w:r w:rsidRPr="00545F56">
              <w:rPr>
                <w:rFonts w:ascii="Verdana" w:hAnsi="Verdana"/>
                <w:i/>
                <w:sz w:val="18"/>
                <w:szCs w:val="16"/>
              </w:rPr>
              <w:t>Docenti</w:t>
            </w:r>
            <w:r>
              <w:rPr>
                <w:rFonts w:ascii="Verdana" w:hAnsi="Verdana"/>
                <w:i/>
                <w:sz w:val="18"/>
                <w:szCs w:val="16"/>
              </w:rPr>
              <w:t xml:space="preserve"> del corso</w:t>
            </w:r>
          </w:p>
        </w:tc>
      </w:tr>
    </w:tbl>
    <w:p w:rsidR="009C5F75" w:rsidRDefault="009C5F75">
      <w:pPr>
        <w:rPr>
          <w:szCs w:val="21"/>
        </w:rPr>
      </w:pPr>
    </w:p>
    <w:p w:rsidR="00193355" w:rsidRPr="00406688" w:rsidRDefault="00406688">
      <w:pPr>
        <w:rPr>
          <w:szCs w:val="21"/>
        </w:rPr>
      </w:pPr>
      <w:r w:rsidRPr="00406688">
        <w:rPr>
          <w:szCs w:val="21"/>
        </w:rPr>
        <w:t>Docenti</w:t>
      </w:r>
    </w:p>
    <w:p w:rsidR="00406688" w:rsidRPr="00406688" w:rsidRDefault="00406688">
      <w:pPr>
        <w:rPr>
          <w:szCs w:val="21"/>
        </w:rPr>
      </w:pPr>
    </w:p>
    <w:p w:rsidR="00193355" w:rsidRPr="00406688" w:rsidRDefault="008670B2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 xml:space="preserve">Accorsi Sandra infermiera area medica </w:t>
      </w:r>
      <w:r w:rsidR="002812F5" w:rsidRPr="00406688">
        <w:rPr>
          <w:sz w:val="22"/>
          <w:szCs w:val="21"/>
        </w:rPr>
        <w:t xml:space="preserve">e componente TAV </w:t>
      </w:r>
    </w:p>
    <w:p w:rsidR="008670B2" w:rsidRPr="00406688" w:rsidRDefault="008670B2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 xml:space="preserve">Arcidiacono Rosi infermiera area medica </w:t>
      </w:r>
      <w:r w:rsidR="002812F5" w:rsidRPr="00406688">
        <w:rPr>
          <w:sz w:val="22"/>
          <w:szCs w:val="21"/>
        </w:rPr>
        <w:t xml:space="preserve">e componente TAV </w:t>
      </w:r>
    </w:p>
    <w:p w:rsidR="00193355" w:rsidRPr="00406688" w:rsidRDefault="008670B2" w:rsidP="00406688">
      <w:pPr>
        <w:spacing w:line="360" w:lineRule="auto"/>
        <w:rPr>
          <w:sz w:val="22"/>
          <w:szCs w:val="21"/>
        </w:rPr>
      </w:pPr>
      <w:proofErr w:type="spellStart"/>
      <w:r w:rsidRPr="00406688">
        <w:rPr>
          <w:sz w:val="22"/>
          <w:szCs w:val="21"/>
        </w:rPr>
        <w:t>Bertesi</w:t>
      </w:r>
      <w:proofErr w:type="spellEnd"/>
      <w:r w:rsidRPr="00406688">
        <w:rPr>
          <w:sz w:val="22"/>
          <w:szCs w:val="21"/>
        </w:rPr>
        <w:t xml:space="preserve"> Claudia infermiera </w:t>
      </w:r>
      <w:r w:rsidR="002812F5" w:rsidRPr="00406688">
        <w:rPr>
          <w:sz w:val="22"/>
          <w:szCs w:val="21"/>
        </w:rPr>
        <w:t xml:space="preserve">Pronto Soccorso e componente TAV </w:t>
      </w:r>
    </w:p>
    <w:p w:rsidR="002812F5" w:rsidRPr="00406688" w:rsidRDefault="002812F5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>De Nadai Laura, infermiera, Servizio Formazione</w:t>
      </w:r>
    </w:p>
    <w:p w:rsidR="00836235" w:rsidRPr="001B1F75" w:rsidRDefault="002812F5" w:rsidP="001B1F75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>Madrigali Claudia infermiera area medica e componente TAV</w:t>
      </w:r>
    </w:p>
    <w:sectPr w:rsidR="00836235" w:rsidRPr="001B1F75" w:rsidSect="00965CC7">
      <w:pgSz w:w="11906" w:h="16838"/>
      <w:pgMar w:top="340" w:right="907" w:bottom="3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1BAD"/>
    <w:multiLevelType w:val="hybridMultilevel"/>
    <w:tmpl w:val="BE705F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E5458"/>
    <w:multiLevelType w:val="hybridMultilevel"/>
    <w:tmpl w:val="2D8A52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20DFF"/>
    <w:multiLevelType w:val="hybridMultilevel"/>
    <w:tmpl w:val="9D6477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15308"/>
    <w:multiLevelType w:val="hybridMultilevel"/>
    <w:tmpl w:val="5ED8DB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00764"/>
    <w:multiLevelType w:val="hybridMultilevel"/>
    <w:tmpl w:val="49F0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2E47"/>
    <w:multiLevelType w:val="hybridMultilevel"/>
    <w:tmpl w:val="2D86F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7202E"/>
    <w:multiLevelType w:val="hybridMultilevel"/>
    <w:tmpl w:val="F9BE89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14D04"/>
    <w:multiLevelType w:val="hybridMultilevel"/>
    <w:tmpl w:val="E0FE2D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F0A92"/>
    <w:multiLevelType w:val="hybridMultilevel"/>
    <w:tmpl w:val="59DEFD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11320"/>
    <w:multiLevelType w:val="hybridMultilevel"/>
    <w:tmpl w:val="A90A5B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FB34F6"/>
    <w:multiLevelType w:val="hybridMultilevel"/>
    <w:tmpl w:val="0250FE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CF2B34"/>
    <w:multiLevelType w:val="hybridMultilevel"/>
    <w:tmpl w:val="37C4E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93B7E"/>
    <w:multiLevelType w:val="hybridMultilevel"/>
    <w:tmpl w:val="237E1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8559B"/>
    <w:multiLevelType w:val="hybridMultilevel"/>
    <w:tmpl w:val="B6A67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E3ABC"/>
    <w:multiLevelType w:val="hybridMultilevel"/>
    <w:tmpl w:val="ED9AD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en-US" w:vendorID="2" w:dllVersion="6" w:checkStyle="0"/>
  <w:proofState w:spelling="clean" w:grammar="clean"/>
  <w:defaultTabStop w:val="709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3"/>
    <w:rsid w:val="00002E83"/>
    <w:rsid w:val="00021140"/>
    <w:rsid w:val="00025729"/>
    <w:rsid w:val="000776AC"/>
    <w:rsid w:val="00077AF1"/>
    <w:rsid w:val="00094160"/>
    <w:rsid w:val="000B7141"/>
    <w:rsid w:val="00106E22"/>
    <w:rsid w:val="001426C6"/>
    <w:rsid w:val="00193355"/>
    <w:rsid w:val="001B1F75"/>
    <w:rsid w:val="001D0ED1"/>
    <w:rsid w:val="001F7ADC"/>
    <w:rsid w:val="00223072"/>
    <w:rsid w:val="00262C12"/>
    <w:rsid w:val="002812F5"/>
    <w:rsid w:val="00296AD1"/>
    <w:rsid w:val="002C4E51"/>
    <w:rsid w:val="002D5A7F"/>
    <w:rsid w:val="002E2D87"/>
    <w:rsid w:val="0034128C"/>
    <w:rsid w:val="00383695"/>
    <w:rsid w:val="003840C7"/>
    <w:rsid w:val="00392074"/>
    <w:rsid w:val="003B1137"/>
    <w:rsid w:val="003F0A42"/>
    <w:rsid w:val="00406688"/>
    <w:rsid w:val="00414784"/>
    <w:rsid w:val="00420CBF"/>
    <w:rsid w:val="004305DE"/>
    <w:rsid w:val="00453DBE"/>
    <w:rsid w:val="00465371"/>
    <w:rsid w:val="004B565D"/>
    <w:rsid w:val="004B6281"/>
    <w:rsid w:val="004E1752"/>
    <w:rsid w:val="004E25BD"/>
    <w:rsid w:val="004E419E"/>
    <w:rsid w:val="005025EC"/>
    <w:rsid w:val="00513D69"/>
    <w:rsid w:val="00517561"/>
    <w:rsid w:val="00545F56"/>
    <w:rsid w:val="00553193"/>
    <w:rsid w:val="005B7A8C"/>
    <w:rsid w:val="005C4BDF"/>
    <w:rsid w:val="005F7238"/>
    <w:rsid w:val="006156BC"/>
    <w:rsid w:val="006236BE"/>
    <w:rsid w:val="006572F0"/>
    <w:rsid w:val="00660082"/>
    <w:rsid w:val="006611AE"/>
    <w:rsid w:val="006644C7"/>
    <w:rsid w:val="006840CA"/>
    <w:rsid w:val="006940BA"/>
    <w:rsid w:val="006A14F7"/>
    <w:rsid w:val="006C4DFE"/>
    <w:rsid w:val="006E79AB"/>
    <w:rsid w:val="006F084B"/>
    <w:rsid w:val="00726F26"/>
    <w:rsid w:val="00754852"/>
    <w:rsid w:val="00793EE4"/>
    <w:rsid w:val="007B4FC7"/>
    <w:rsid w:val="007D6C40"/>
    <w:rsid w:val="00836235"/>
    <w:rsid w:val="00845CBC"/>
    <w:rsid w:val="008670B2"/>
    <w:rsid w:val="00893702"/>
    <w:rsid w:val="008B778F"/>
    <w:rsid w:val="008E4B56"/>
    <w:rsid w:val="009045F7"/>
    <w:rsid w:val="0091798B"/>
    <w:rsid w:val="0093431C"/>
    <w:rsid w:val="00965CC7"/>
    <w:rsid w:val="0098228B"/>
    <w:rsid w:val="0098431A"/>
    <w:rsid w:val="00992A69"/>
    <w:rsid w:val="00994A2E"/>
    <w:rsid w:val="009A5256"/>
    <w:rsid w:val="009C5F75"/>
    <w:rsid w:val="00A253D2"/>
    <w:rsid w:val="00A335FB"/>
    <w:rsid w:val="00A33C6F"/>
    <w:rsid w:val="00A350F8"/>
    <w:rsid w:val="00A66298"/>
    <w:rsid w:val="00AA13B0"/>
    <w:rsid w:val="00AC10BA"/>
    <w:rsid w:val="00AE0C83"/>
    <w:rsid w:val="00AE1CC0"/>
    <w:rsid w:val="00B377A9"/>
    <w:rsid w:val="00B67B5C"/>
    <w:rsid w:val="00BA6663"/>
    <w:rsid w:val="00BC1911"/>
    <w:rsid w:val="00BE4725"/>
    <w:rsid w:val="00BF0624"/>
    <w:rsid w:val="00BF2E66"/>
    <w:rsid w:val="00C12AE7"/>
    <w:rsid w:val="00C51731"/>
    <w:rsid w:val="00C561B6"/>
    <w:rsid w:val="00C9338B"/>
    <w:rsid w:val="00D070E8"/>
    <w:rsid w:val="00D2311D"/>
    <w:rsid w:val="00D648DE"/>
    <w:rsid w:val="00DB5848"/>
    <w:rsid w:val="00DC5A67"/>
    <w:rsid w:val="00DD2D94"/>
    <w:rsid w:val="00DD6601"/>
    <w:rsid w:val="00DE08E3"/>
    <w:rsid w:val="00DF0EB2"/>
    <w:rsid w:val="00E01CF0"/>
    <w:rsid w:val="00E15081"/>
    <w:rsid w:val="00E16623"/>
    <w:rsid w:val="00E42980"/>
    <w:rsid w:val="00E94A57"/>
    <w:rsid w:val="00F01749"/>
    <w:rsid w:val="00F14312"/>
    <w:rsid w:val="00F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2EB359-E69E-4E46-941B-11AE822C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e">
    <w:name w:val="Normal"/>
    <w:qFormat/>
    <w:rsid w:val="006236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16"/>
      <w:szCs w:val="16"/>
      <w:shd w:val="clear" w:color="auto" w:fill="FFFF00"/>
    </w:rPr>
  </w:style>
  <w:style w:type="character" w:customStyle="1" w:styleId="WW8Num3z0">
    <w:name w:val="WW8Num3z0"/>
    <w:rPr>
      <w:rFonts w:ascii="Symbol" w:hAnsi="Symbol" w:cs="Symbol"/>
      <w:sz w:val="16"/>
      <w:szCs w:val="16"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1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91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93431C"/>
    <w:pPr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F2E66"/>
  </w:style>
  <w:style w:type="character" w:customStyle="1" w:styleId="MappadocumentoCarattere">
    <w:name w:val="Mappa documento Carattere"/>
    <w:link w:val="Mappadocumento"/>
    <w:uiPriority w:val="99"/>
    <w:semiHidden/>
    <w:rsid w:val="00BF2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A9F8-1678-4156-9D21-ECBD70A5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nadai laura</dc:creator>
  <cp:keywords/>
  <cp:lastModifiedBy>de nadai laura</cp:lastModifiedBy>
  <cp:revision>4</cp:revision>
  <cp:lastPrinted>2019-07-09T11:53:00Z</cp:lastPrinted>
  <dcterms:created xsi:type="dcterms:W3CDTF">2020-12-15T16:58:00Z</dcterms:created>
  <dcterms:modified xsi:type="dcterms:W3CDTF">2020-12-15T17:20:00Z</dcterms:modified>
</cp:coreProperties>
</file>