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100CF" w14:textId="77777777" w:rsidR="006B0D0E" w:rsidRPr="00B54CB7" w:rsidRDefault="00993CCD">
      <w:pPr>
        <w:shd w:val="clear" w:color="auto" w:fill="D9D9D9" w:themeFill="background1" w:themeFillShade="D9"/>
        <w:jc w:val="center"/>
        <w:rPr>
          <w:rFonts w:ascii="Arial" w:hAnsi="Arial" w:cs="Arial"/>
          <w:b/>
          <w:i/>
          <w:color w:val="FF0000"/>
          <w:sz w:val="48"/>
          <w:szCs w:val="48"/>
        </w:rPr>
      </w:pPr>
      <w:bookmarkStart w:id="0" w:name="_Hlk121755757"/>
      <w:bookmarkStart w:id="1" w:name="_GoBack"/>
      <w:bookmarkEnd w:id="0"/>
      <w:bookmarkEnd w:id="1"/>
      <w:r w:rsidRPr="00B54CB7">
        <w:rPr>
          <w:rFonts w:ascii="Arial Black" w:hAnsi="Arial Black" w:cs="Arial"/>
          <w:b/>
          <w:i/>
          <w:caps/>
          <w:color w:val="FF0000"/>
          <w:sz w:val="48"/>
          <w:szCs w:val="48"/>
        </w:rPr>
        <w:t>DOSSIER SANITARIO ELETTRONICO</w:t>
      </w:r>
    </w:p>
    <w:p w14:paraId="6648EC99" w14:textId="77777777" w:rsidR="006B0D0E" w:rsidRPr="00472F39" w:rsidRDefault="00150158">
      <w:pPr>
        <w:shd w:val="clear" w:color="auto" w:fill="D9D9D9" w:themeFill="background1" w:themeFillShade="D9"/>
        <w:jc w:val="center"/>
        <w:rPr>
          <w:color w:val="0070C0"/>
          <w:sz w:val="40"/>
          <w:szCs w:val="40"/>
        </w:rPr>
      </w:pPr>
      <w:r w:rsidRPr="00472F39">
        <w:rPr>
          <w:rFonts w:ascii="Arial Black" w:hAnsi="Arial Black" w:cs="Arial"/>
          <w:b/>
          <w:caps/>
          <w:color w:val="0070C0"/>
          <w:sz w:val="40"/>
          <w:szCs w:val="40"/>
        </w:rPr>
        <w:t>INFORMA</w:t>
      </w:r>
      <w:r w:rsidR="00F14B57" w:rsidRPr="00472F39">
        <w:rPr>
          <w:rFonts w:ascii="Arial Black" w:hAnsi="Arial Black" w:cs="Arial"/>
          <w:b/>
          <w:caps/>
          <w:color w:val="0070C0"/>
          <w:sz w:val="40"/>
          <w:szCs w:val="40"/>
        </w:rPr>
        <w:t>ZIONI</w:t>
      </w:r>
      <w:r w:rsidRPr="00472F39">
        <w:rPr>
          <w:rFonts w:ascii="Arial Black" w:hAnsi="Arial Black" w:cs="Arial"/>
          <w:b/>
          <w:caps/>
          <w:color w:val="0070C0"/>
          <w:sz w:val="40"/>
          <w:szCs w:val="40"/>
        </w:rPr>
        <w:t xml:space="preserve"> SUL TRATTAMENTO DEI DATI PERSONALI</w:t>
      </w:r>
    </w:p>
    <w:p w14:paraId="16A99CE6" w14:textId="77777777" w:rsidR="006B0D0E" w:rsidRPr="00472F39" w:rsidRDefault="00150158">
      <w:pPr>
        <w:shd w:val="clear" w:color="auto" w:fill="D9D9D9" w:themeFill="background1" w:themeFillShade="D9"/>
        <w:jc w:val="center"/>
        <w:rPr>
          <w:color w:val="0070C0"/>
          <w:sz w:val="32"/>
          <w:szCs w:val="32"/>
        </w:rPr>
      </w:pPr>
      <w:r w:rsidRPr="00472F39">
        <w:rPr>
          <w:rFonts w:ascii="Arial" w:hAnsi="Arial"/>
          <w:b/>
          <w:bCs/>
          <w:color w:val="0070C0"/>
          <w:sz w:val="32"/>
          <w:szCs w:val="32"/>
        </w:rPr>
        <w:t>art. 13 del Regolamento (UE) 2016/679 – GDPR</w:t>
      </w:r>
    </w:p>
    <w:p w14:paraId="03F4EBF0" w14:textId="77777777" w:rsidR="006B0D0E" w:rsidRPr="00472F39" w:rsidRDefault="006B0D0E">
      <w:pPr>
        <w:jc w:val="both"/>
        <w:rPr>
          <w:rFonts w:ascii="Arial" w:hAnsi="Arial" w:cs="Arial"/>
          <w:color w:val="0000CC"/>
          <w:sz w:val="32"/>
          <w:szCs w:val="32"/>
        </w:rPr>
      </w:pPr>
    </w:p>
    <w:p w14:paraId="660C1B7F" w14:textId="77777777" w:rsidR="006B0D0E" w:rsidRPr="00472F39" w:rsidRDefault="007E38BD">
      <w:pPr>
        <w:jc w:val="both"/>
        <w:rPr>
          <w:sz w:val="26"/>
          <w:szCs w:val="26"/>
        </w:rPr>
      </w:pPr>
      <w:r>
        <w:rPr>
          <w:rFonts w:ascii="Arial" w:hAnsi="Arial" w:cs="Arial"/>
          <w:sz w:val="26"/>
          <w:szCs w:val="26"/>
        </w:rPr>
        <w:t>L’Ospedale di Sassuolo S.p.A.</w:t>
      </w:r>
      <w:r w:rsidR="00150158" w:rsidRPr="00472F39">
        <w:rPr>
          <w:rFonts w:ascii="Arial" w:hAnsi="Arial" w:cs="Arial"/>
          <w:sz w:val="26"/>
          <w:szCs w:val="26"/>
        </w:rPr>
        <w:t xml:space="preserve"> </w:t>
      </w:r>
      <w:r w:rsidR="004A5E3D" w:rsidRPr="00472F39">
        <w:rPr>
          <w:rFonts w:ascii="Arial" w:hAnsi="Arial" w:cs="Arial"/>
          <w:sz w:val="26"/>
          <w:szCs w:val="26"/>
        </w:rPr>
        <w:t xml:space="preserve">con questa nota </w:t>
      </w:r>
      <w:r w:rsidR="00150158" w:rsidRPr="00472F39">
        <w:rPr>
          <w:rFonts w:ascii="Arial" w:hAnsi="Arial" w:cs="Arial"/>
          <w:sz w:val="26"/>
          <w:szCs w:val="26"/>
        </w:rPr>
        <w:t xml:space="preserve">fornisce le informazioni più importanti sul trattamento dei dati personali </w:t>
      </w:r>
      <w:r w:rsidR="00993CCD" w:rsidRPr="00472F39">
        <w:rPr>
          <w:rFonts w:ascii="Arial" w:hAnsi="Arial" w:cs="Arial"/>
          <w:sz w:val="26"/>
          <w:szCs w:val="26"/>
        </w:rPr>
        <w:t>mediante il Dossier Sanitario Elettronico</w:t>
      </w:r>
      <w:r w:rsidR="00150158" w:rsidRPr="00472F39">
        <w:rPr>
          <w:rFonts w:ascii="Arial" w:hAnsi="Arial" w:cs="Arial"/>
          <w:sz w:val="26"/>
          <w:szCs w:val="26"/>
        </w:rPr>
        <w:t>, in conformità a quanto previsto dalla vigente normativa in materia di privacy.</w:t>
      </w:r>
    </w:p>
    <w:p w14:paraId="7987B1A6" w14:textId="1F5ADD5C" w:rsidR="006B0D0E" w:rsidRDefault="00150158">
      <w:pPr>
        <w:jc w:val="both"/>
        <w:rPr>
          <w:rFonts w:ascii="Arial" w:hAnsi="Arial" w:cs="Arial"/>
          <w:b/>
          <w:bCs/>
          <w:sz w:val="26"/>
          <w:szCs w:val="26"/>
        </w:rPr>
      </w:pPr>
      <w:r w:rsidRPr="00472F39">
        <w:rPr>
          <w:rFonts w:ascii="Arial" w:hAnsi="Arial" w:cs="Arial"/>
          <w:b/>
          <w:bCs/>
          <w:sz w:val="26"/>
          <w:szCs w:val="26"/>
        </w:rPr>
        <w:t xml:space="preserve">L'informativa </w:t>
      </w:r>
      <w:r w:rsidR="004A5E3D" w:rsidRPr="00472F39">
        <w:rPr>
          <w:rFonts w:ascii="Arial" w:hAnsi="Arial" w:cs="Arial"/>
          <w:b/>
          <w:bCs/>
          <w:sz w:val="26"/>
          <w:szCs w:val="26"/>
        </w:rPr>
        <w:t>generica</w:t>
      </w:r>
      <w:r w:rsidRPr="00472F39">
        <w:rPr>
          <w:rFonts w:ascii="Arial" w:hAnsi="Arial" w:cs="Arial"/>
          <w:b/>
          <w:bCs/>
          <w:sz w:val="26"/>
          <w:szCs w:val="26"/>
        </w:rPr>
        <w:t xml:space="preserve"> e ogni ulteriore informazione </w:t>
      </w:r>
      <w:r w:rsidR="008569AB" w:rsidRPr="00472F39">
        <w:rPr>
          <w:rFonts w:ascii="Arial" w:hAnsi="Arial" w:cs="Arial"/>
          <w:b/>
          <w:bCs/>
          <w:sz w:val="26"/>
          <w:szCs w:val="26"/>
        </w:rPr>
        <w:t>sul</w:t>
      </w:r>
      <w:r w:rsidRPr="00472F39">
        <w:rPr>
          <w:rFonts w:ascii="Arial" w:hAnsi="Arial" w:cs="Arial"/>
          <w:b/>
          <w:bCs/>
          <w:sz w:val="26"/>
          <w:szCs w:val="26"/>
        </w:rPr>
        <w:t xml:space="preserve"> trattamento dei dati personali da parte </w:t>
      </w:r>
      <w:r w:rsidR="007E38BD">
        <w:rPr>
          <w:rFonts w:ascii="Arial" w:hAnsi="Arial" w:cs="Arial"/>
          <w:b/>
          <w:bCs/>
          <w:sz w:val="26"/>
          <w:szCs w:val="26"/>
        </w:rPr>
        <w:t>dell’Ospedale</w:t>
      </w:r>
      <w:r w:rsidRPr="00472F39">
        <w:rPr>
          <w:rFonts w:ascii="Arial" w:hAnsi="Arial" w:cs="Arial"/>
          <w:b/>
          <w:bCs/>
          <w:sz w:val="26"/>
          <w:szCs w:val="26"/>
        </w:rPr>
        <w:t xml:space="preserve"> è </w:t>
      </w:r>
      <w:r w:rsidR="008569AB" w:rsidRPr="00472F39">
        <w:rPr>
          <w:rFonts w:ascii="Arial" w:hAnsi="Arial" w:cs="Arial"/>
          <w:b/>
          <w:bCs/>
          <w:sz w:val="26"/>
          <w:szCs w:val="26"/>
        </w:rPr>
        <w:t>disponibile</w:t>
      </w:r>
      <w:r w:rsidRPr="00472F39">
        <w:rPr>
          <w:rFonts w:ascii="Arial" w:hAnsi="Arial" w:cs="Arial"/>
          <w:b/>
          <w:bCs/>
          <w:sz w:val="26"/>
          <w:szCs w:val="26"/>
        </w:rPr>
        <w:t xml:space="preserve"> sul sito istituzionale</w:t>
      </w:r>
      <w:r w:rsidR="00540E80">
        <w:rPr>
          <w:rFonts w:ascii="Arial" w:hAnsi="Arial" w:cs="Arial"/>
          <w:b/>
          <w:bCs/>
          <w:sz w:val="26"/>
          <w:szCs w:val="26"/>
        </w:rPr>
        <w:t xml:space="preserve"> </w:t>
      </w:r>
      <w:hyperlink r:id="rId8" w:history="1">
        <w:r w:rsidR="00540E80" w:rsidRPr="00540E80">
          <w:rPr>
            <w:rStyle w:val="Collegamentoipertestuale"/>
            <w:rFonts w:ascii="Arial" w:hAnsi="Arial" w:cs="Arial"/>
            <w:b/>
            <w:bCs/>
            <w:sz w:val="26"/>
            <w:szCs w:val="26"/>
          </w:rPr>
          <w:t>https://www.ospedalesassuolo.it/approfondimento/dossier-sanitario-elettronico/</w:t>
        </w:r>
      </w:hyperlink>
      <w:r w:rsidR="00540E80">
        <w:rPr>
          <w:rFonts w:ascii="Arial" w:hAnsi="Arial" w:cs="Arial"/>
          <w:b/>
          <w:bCs/>
          <w:sz w:val="26"/>
          <w:szCs w:val="26"/>
        </w:rPr>
        <w:t>.</w:t>
      </w:r>
    </w:p>
    <w:p w14:paraId="65B71754" w14:textId="77777777" w:rsidR="00472F39" w:rsidRPr="00472F39" w:rsidRDefault="00472F39">
      <w:pPr>
        <w:jc w:val="both"/>
        <w:rPr>
          <w:sz w:val="26"/>
          <w:szCs w:val="26"/>
        </w:rPr>
      </w:pPr>
    </w:p>
    <w:p w14:paraId="3C06CC41" w14:textId="77777777" w:rsidR="006B0D0E" w:rsidRPr="00472F39" w:rsidRDefault="006B0D0E">
      <w:pPr>
        <w:rPr>
          <w:rFonts w:ascii="Arial" w:hAnsi="Arial" w:cs="Arial"/>
          <w:b/>
          <w:bCs/>
          <w:sz w:val="26"/>
          <w:szCs w:val="26"/>
          <w:u w:val="single"/>
        </w:rPr>
      </w:pPr>
    </w:p>
    <w:p w14:paraId="6BD6B22D" w14:textId="77777777" w:rsidR="00993CCD" w:rsidRDefault="00993CCD">
      <w:pPr>
        <w:sectPr w:rsidR="00993CCD" w:rsidSect="00453EF3">
          <w:headerReference w:type="default" r:id="rId9"/>
          <w:pgSz w:w="16838" w:h="23811" w:code="8"/>
          <w:pgMar w:top="2410" w:right="1134" w:bottom="1702" w:left="1134" w:header="0" w:footer="0" w:gutter="0"/>
          <w:cols w:space="720"/>
          <w:formProt w:val="0"/>
          <w:docGrid w:linePitch="360" w:charSpace="-2049"/>
        </w:sectPr>
      </w:pPr>
    </w:p>
    <w:p w14:paraId="267E5D03" w14:textId="77777777" w:rsidR="006B0D0E" w:rsidRPr="00472F39" w:rsidRDefault="00993CCD">
      <w:pPr>
        <w:pStyle w:val="3sfondoverde"/>
        <w:shd w:val="clear" w:color="auto" w:fill="D9D9D9" w:themeFill="background1" w:themeFillShade="D9"/>
        <w:ind w:left="0"/>
        <w:rPr>
          <w:color w:val="0070C0"/>
          <w:sz w:val="27"/>
          <w:szCs w:val="27"/>
        </w:rPr>
      </w:pPr>
      <w:r w:rsidRPr="00472F39">
        <w:rPr>
          <w:color w:val="0070C0"/>
          <w:sz w:val="27"/>
          <w:szCs w:val="27"/>
        </w:rPr>
        <w:t>CHE COS’è IL DOSSIER SANITARIO ELETTRONICO</w:t>
      </w:r>
      <w:r w:rsidR="001910FA" w:rsidRPr="00472F39">
        <w:rPr>
          <w:color w:val="0070C0"/>
          <w:sz w:val="27"/>
          <w:szCs w:val="27"/>
        </w:rPr>
        <w:t>?</w:t>
      </w:r>
    </w:p>
    <w:p w14:paraId="58C30EE2" w14:textId="77777777" w:rsidR="00B47885" w:rsidRPr="00472F39" w:rsidRDefault="00993CCD" w:rsidP="00472F39">
      <w:pPr>
        <w:autoSpaceDE w:val="0"/>
        <w:jc w:val="both"/>
        <w:rPr>
          <w:rFonts w:ascii="Arial" w:hAnsi="Arial" w:cs="Arial"/>
          <w:sz w:val="26"/>
          <w:szCs w:val="26"/>
        </w:rPr>
      </w:pPr>
      <w:r w:rsidRPr="00472F39">
        <w:rPr>
          <w:rFonts w:ascii="Arial" w:eastAsia="Calibri" w:hAnsi="Arial" w:cs="Arial"/>
          <w:sz w:val="26"/>
          <w:szCs w:val="26"/>
          <w:lang w:eastAsia="it-IT"/>
        </w:rPr>
        <w:t xml:space="preserve">Il Dossier Sanitario Elettronico è un archivio informatico che contiene le sue informazioni personali e sanitarie. È quindi uno strumento utile per documentare la sua storia clinica e definire il miglior percorso di cura per lei.  </w:t>
      </w:r>
    </w:p>
    <w:p w14:paraId="4E1EE94A" w14:textId="77777777" w:rsidR="00993CCD" w:rsidRPr="00B47885" w:rsidRDefault="00993CCD" w:rsidP="00993CCD">
      <w:pPr>
        <w:autoSpaceDE w:val="0"/>
        <w:rPr>
          <w:rFonts w:ascii="Arial" w:hAnsi="Arial" w:cs="Arial"/>
          <w:sz w:val="30"/>
          <w:szCs w:val="30"/>
        </w:rPr>
      </w:pPr>
    </w:p>
    <w:p w14:paraId="12E89906" w14:textId="77777777" w:rsidR="006B0D0E" w:rsidRPr="00472F39" w:rsidRDefault="00993CCD">
      <w:pPr>
        <w:pStyle w:val="3sfondoverde"/>
        <w:shd w:val="clear" w:color="auto" w:fill="D9D9D9" w:themeFill="background1" w:themeFillShade="D9"/>
        <w:ind w:left="0"/>
        <w:rPr>
          <w:color w:val="0070C0"/>
          <w:sz w:val="27"/>
          <w:szCs w:val="27"/>
        </w:rPr>
      </w:pPr>
      <w:r w:rsidRPr="00472F39">
        <w:rPr>
          <w:color w:val="0070C0"/>
          <w:sz w:val="27"/>
          <w:szCs w:val="27"/>
        </w:rPr>
        <w:t>QUALI DATI CONTIENE</w:t>
      </w:r>
      <w:r w:rsidR="001910FA" w:rsidRPr="00472F39">
        <w:rPr>
          <w:color w:val="0070C0"/>
          <w:sz w:val="27"/>
          <w:szCs w:val="27"/>
        </w:rPr>
        <w:t>?</w:t>
      </w:r>
    </w:p>
    <w:p w14:paraId="00432631" w14:textId="77777777" w:rsidR="006B0D0E" w:rsidRPr="00472F39" w:rsidRDefault="00993CCD">
      <w:pPr>
        <w:jc w:val="both"/>
        <w:rPr>
          <w:rFonts w:ascii="Arial" w:hAnsi="Arial" w:cs="Arial"/>
          <w:color w:val="000000" w:themeColor="text1"/>
          <w:sz w:val="26"/>
          <w:szCs w:val="26"/>
        </w:rPr>
      </w:pPr>
      <w:r w:rsidRPr="00472F39">
        <w:rPr>
          <w:rFonts w:ascii="Arial" w:hAnsi="Arial" w:cs="Arial"/>
          <w:color w:val="000000" w:themeColor="text1"/>
          <w:sz w:val="26"/>
          <w:szCs w:val="26"/>
        </w:rPr>
        <w:t>Il Dossier Sanitario contiene dati sanitari come:</w:t>
      </w:r>
    </w:p>
    <w:p w14:paraId="2B1CE352" w14:textId="77777777" w:rsidR="00993CCD" w:rsidRPr="00472F39" w:rsidRDefault="001D6378">
      <w:pPr>
        <w:numPr>
          <w:ilvl w:val="0"/>
          <w:numId w:val="2"/>
        </w:numPr>
        <w:jc w:val="both"/>
        <w:rPr>
          <w:color w:val="000000" w:themeColor="text1"/>
          <w:sz w:val="26"/>
          <w:szCs w:val="26"/>
        </w:rPr>
      </w:pPr>
      <w:proofErr w:type="gramStart"/>
      <w:r>
        <w:rPr>
          <w:rFonts w:ascii="Arial" w:hAnsi="Arial" w:cs="Arial"/>
          <w:color w:val="000000" w:themeColor="text1"/>
          <w:sz w:val="26"/>
          <w:szCs w:val="26"/>
        </w:rPr>
        <w:t>r</w:t>
      </w:r>
      <w:r w:rsidR="00993CCD" w:rsidRPr="00472F39">
        <w:rPr>
          <w:rFonts w:ascii="Arial" w:hAnsi="Arial" w:cs="Arial"/>
          <w:color w:val="000000" w:themeColor="text1"/>
          <w:sz w:val="26"/>
          <w:szCs w:val="26"/>
        </w:rPr>
        <w:t>eferti</w:t>
      </w:r>
      <w:proofErr w:type="gramEnd"/>
      <w:r w:rsidR="00993CCD" w:rsidRPr="00472F39">
        <w:rPr>
          <w:rFonts w:ascii="Arial" w:hAnsi="Arial" w:cs="Arial"/>
          <w:color w:val="000000" w:themeColor="text1"/>
          <w:sz w:val="26"/>
          <w:szCs w:val="26"/>
        </w:rPr>
        <w:t xml:space="preserve"> di visite specialistiche ambulatoriali</w:t>
      </w:r>
    </w:p>
    <w:p w14:paraId="0E497924" w14:textId="77777777" w:rsidR="00993CCD" w:rsidRPr="00472F39" w:rsidRDefault="001D6378">
      <w:pPr>
        <w:numPr>
          <w:ilvl w:val="0"/>
          <w:numId w:val="2"/>
        </w:numPr>
        <w:jc w:val="both"/>
        <w:rPr>
          <w:color w:val="000000" w:themeColor="text1"/>
          <w:sz w:val="26"/>
          <w:szCs w:val="26"/>
        </w:rPr>
      </w:pPr>
      <w:proofErr w:type="gramStart"/>
      <w:r>
        <w:rPr>
          <w:rFonts w:ascii="Arial" w:hAnsi="Arial" w:cs="Arial"/>
          <w:color w:val="000000" w:themeColor="text1"/>
          <w:sz w:val="26"/>
          <w:szCs w:val="26"/>
        </w:rPr>
        <w:t>r</w:t>
      </w:r>
      <w:r w:rsidR="00993CCD" w:rsidRPr="00472F39">
        <w:rPr>
          <w:rFonts w:ascii="Arial" w:hAnsi="Arial" w:cs="Arial"/>
          <w:color w:val="000000" w:themeColor="text1"/>
          <w:sz w:val="26"/>
          <w:szCs w:val="26"/>
        </w:rPr>
        <w:t>isultati</w:t>
      </w:r>
      <w:proofErr w:type="gramEnd"/>
      <w:r w:rsidR="00993CCD" w:rsidRPr="00472F39">
        <w:rPr>
          <w:rFonts w:ascii="Arial" w:hAnsi="Arial" w:cs="Arial"/>
          <w:color w:val="000000" w:themeColor="text1"/>
          <w:sz w:val="26"/>
          <w:szCs w:val="26"/>
        </w:rPr>
        <w:t xml:space="preserve"> degli esami di laboratorio e strumentali</w:t>
      </w:r>
    </w:p>
    <w:p w14:paraId="33B90C5B" w14:textId="77777777" w:rsidR="00993CCD" w:rsidRPr="00472F39" w:rsidRDefault="001D6378">
      <w:pPr>
        <w:numPr>
          <w:ilvl w:val="0"/>
          <w:numId w:val="2"/>
        </w:numPr>
        <w:jc w:val="both"/>
        <w:rPr>
          <w:color w:val="000000" w:themeColor="text1"/>
          <w:sz w:val="26"/>
          <w:szCs w:val="26"/>
        </w:rPr>
      </w:pPr>
      <w:proofErr w:type="gramStart"/>
      <w:r>
        <w:rPr>
          <w:rFonts w:ascii="Arial" w:hAnsi="Arial" w:cs="Arial"/>
          <w:color w:val="000000" w:themeColor="text1"/>
          <w:sz w:val="26"/>
          <w:szCs w:val="26"/>
        </w:rPr>
        <w:t>l</w:t>
      </w:r>
      <w:r w:rsidR="00993CCD" w:rsidRPr="00472F39">
        <w:rPr>
          <w:rFonts w:ascii="Arial" w:hAnsi="Arial" w:cs="Arial"/>
          <w:color w:val="000000" w:themeColor="text1"/>
          <w:sz w:val="26"/>
          <w:szCs w:val="26"/>
        </w:rPr>
        <w:t>ettere</w:t>
      </w:r>
      <w:proofErr w:type="gramEnd"/>
      <w:r w:rsidR="00993CCD" w:rsidRPr="00472F39">
        <w:rPr>
          <w:rFonts w:ascii="Arial" w:hAnsi="Arial" w:cs="Arial"/>
          <w:color w:val="000000" w:themeColor="text1"/>
          <w:sz w:val="26"/>
          <w:szCs w:val="26"/>
        </w:rPr>
        <w:t xml:space="preserve"> di dimissione ospedaliera</w:t>
      </w:r>
    </w:p>
    <w:p w14:paraId="5D1BD453" w14:textId="77777777" w:rsidR="006B0D0E" w:rsidRPr="00472F39" w:rsidRDefault="001D6378" w:rsidP="00993CCD">
      <w:pPr>
        <w:numPr>
          <w:ilvl w:val="0"/>
          <w:numId w:val="2"/>
        </w:numPr>
        <w:jc w:val="both"/>
        <w:rPr>
          <w:color w:val="000000" w:themeColor="text1"/>
          <w:sz w:val="26"/>
          <w:szCs w:val="26"/>
        </w:rPr>
      </w:pPr>
      <w:proofErr w:type="gramStart"/>
      <w:r>
        <w:rPr>
          <w:rFonts w:ascii="Arial" w:hAnsi="Arial" w:cs="Arial"/>
          <w:color w:val="000000" w:themeColor="text1"/>
          <w:sz w:val="26"/>
          <w:szCs w:val="26"/>
        </w:rPr>
        <w:t>r</w:t>
      </w:r>
      <w:r w:rsidR="00993CCD" w:rsidRPr="00472F39">
        <w:rPr>
          <w:rFonts w:ascii="Arial" w:hAnsi="Arial" w:cs="Arial"/>
          <w:color w:val="000000" w:themeColor="text1"/>
          <w:sz w:val="26"/>
          <w:szCs w:val="26"/>
        </w:rPr>
        <w:t>eferti</w:t>
      </w:r>
      <w:proofErr w:type="gramEnd"/>
      <w:r w:rsidR="00993CCD" w:rsidRPr="00472F39">
        <w:rPr>
          <w:rFonts w:ascii="Arial" w:hAnsi="Arial" w:cs="Arial"/>
          <w:color w:val="000000" w:themeColor="text1"/>
          <w:sz w:val="26"/>
          <w:szCs w:val="26"/>
        </w:rPr>
        <w:t xml:space="preserve"> di pronto soccorso</w:t>
      </w:r>
    </w:p>
    <w:p w14:paraId="0FAD691E" w14:textId="77777777" w:rsidR="00B76455" w:rsidRPr="00472F39" w:rsidRDefault="00B76455" w:rsidP="00B76455">
      <w:pPr>
        <w:ind w:left="360"/>
        <w:jc w:val="both"/>
        <w:rPr>
          <w:color w:val="000000" w:themeColor="text1"/>
          <w:sz w:val="26"/>
          <w:szCs w:val="26"/>
        </w:rPr>
      </w:pPr>
    </w:p>
    <w:p w14:paraId="0AA66C22" w14:textId="77777777" w:rsidR="00472F39" w:rsidRPr="00472F39" w:rsidRDefault="00993CCD" w:rsidP="001910FA">
      <w:pPr>
        <w:jc w:val="both"/>
        <w:rPr>
          <w:rFonts w:ascii="Arial" w:hAnsi="Arial" w:cs="Arial"/>
          <w:b/>
          <w:color w:val="000000" w:themeColor="text1"/>
          <w:sz w:val="26"/>
          <w:szCs w:val="26"/>
        </w:rPr>
      </w:pPr>
      <w:r w:rsidRPr="00472F39">
        <w:rPr>
          <w:rFonts w:ascii="Arial" w:hAnsi="Arial" w:cs="Arial"/>
          <w:b/>
          <w:color w:val="000000" w:themeColor="text1"/>
          <w:sz w:val="26"/>
          <w:szCs w:val="26"/>
        </w:rPr>
        <w:t xml:space="preserve">Il suo Dossier contiene i dati sulle prestazioni sanitarie che lei ha ricevuto negli ambulatori, nei reparti e nei servizi </w:t>
      </w:r>
      <w:r w:rsidRPr="00573DEE">
        <w:rPr>
          <w:rFonts w:ascii="Arial" w:hAnsi="Arial" w:cs="Arial"/>
          <w:b/>
          <w:color w:val="FF0000"/>
          <w:sz w:val="26"/>
          <w:szCs w:val="26"/>
        </w:rPr>
        <w:t>dell’Azienda USL di Modena</w:t>
      </w:r>
      <w:r w:rsidR="00472F39" w:rsidRPr="00573DEE">
        <w:rPr>
          <w:rFonts w:ascii="Arial" w:hAnsi="Arial" w:cs="Arial"/>
          <w:color w:val="FF0000"/>
          <w:sz w:val="26"/>
          <w:szCs w:val="26"/>
        </w:rPr>
        <w:t xml:space="preserve"> </w:t>
      </w:r>
      <w:r w:rsidR="00472F39" w:rsidRPr="00573DEE">
        <w:rPr>
          <w:rFonts w:ascii="Arial" w:hAnsi="Arial" w:cs="Arial"/>
          <w:b/>
          <w:color w:val="FF0000"/>
          <w:sz w:val="26"/>
          <w:szCs w:val="26"/>
        </w:rPr>
        <w:t>e dell’Ospedale di Sassuolo S.p.A</w:t>
      </w:r>
      <w:r w:rsidR="00472F39" w:rsidRPr="00472F39">
        <w:rPr>
          <w:rFonts w:ascii="Arial" w:hAnsi="Arial" w:cs="Arial"/>
          <w:b/>
          <w:color w:val="000000" w:themeColor="text1"/>
          <w:sz w:val="26"/>
          <w:szCs w:val="26"/>
        </w:rPr>
        <w:t>., in virtù di un contratto c.d. di Contitolarità stipulato tra le due Aziende, a partire dal 15 dicembre 2022.</w:t>
      </w:r>
    </w:p>
    <w:p w14:paraId="2D8F0BBA" w14:textId="77777777" w:rsidR="006B0D0E" w:rsidRPr="00472F39" w:rsidRDefault="00993CCD" w:rsidP="001910FA">
      <w:pPr>
        <w:jc w:val="both"/>
        <w:rPr>
          <w:rFonts w:ascii="Arial" w:hAnsi="Arial" w:cs="Arial"/>
          <w:color w:val="000000" w:themeColor="text1"/>
          <w:sz w:val="26"/>
          <w:szCs w:val="26"/>
        </w:rPr>
      </w:pPr>
      <w:r w:rsidRPr="00472F39">
        <w:rPr>
          <w:rFonts w:ascii="Arial" w:hAnsi="Arial" w:cs="Arial"/>
          <w:color w:val="000000" w:themeColor="text1"/>
          <w:sz w:val="26"/>
          <w:szCs w:val="26"/>
        </w:rPr>
        <w:t>In questo modo, il personale sanitario può condividere i suoi dati clinici in tempi brevi, per offrirle il miglior percorso di cura.</w:t>
      </w:r>
    </w:p>
    <w:p w14:paraId="63C19AF6" w14:textId="77777777" w:rsidR="00B76455" w:rsidRPr="00472F39" w:rsidRDefault="00B76455" w:rsidP="001910FA">
      <w:pPr>
        <w:jc w:val="both"/>
        <w:rPr>
          <w:rFonts w:ascii="Arial" w:hAnsi="Arial" w:cs="Arial"/>
          <w:color w:val="000000" w:themeColor="text1"/>
          <w:sz w:val="26"/>
          <w:szCs w:val="26"/>
        </w:rPr>
      </w:pPr>
    </w:p>
    <w:p w14:paraId="1562B8A5" w14:textId="77777777" w:rsidR="00993CCD" w:rsidRPr="00472F39" w:rsidRDefault="00993CCD" w:rsidP="001910FA">
      <w:pPr>
        <w:jc w:val="both"/>
        <w:rPr>
          <w:rFonts w:ascii="Arial" w:hAnsi="Arial" w:cs="Arial"/>
          <w:color w:val="000000" w:themeColor="text1"/>
          <w:sz w:val="26"/>
          <w:szCs w:val="26"/>
        </w:rPr>
      </w:pPr>
      <w:r w:rsidRPr="00472F39">
        <w:rPr>
          <w:rFonts w:ascii="Arial" w:hAnsi="Arial" w:cs="Arial"/>
          <w:b/>
          <w:color w:val="000000" w:themeColor="text1"/>
          <w:sz w:val="26"/>
          <w:szCs w:val="26"/>
        </w:rPr>
        <w:t>Senza una sua richiesta esplicita il suo Dossier Sanitario Elettronico NON contiene dati sanitari delicati</w:t>
      </w:r>
      <w:r w:rsidRPr="00472F39">
        <w:rPr>
          <w:rFonts w:ascii="Arial" w:hAnsi="Arial" w:cs="Arial"/>
          <w:color w:val="000000" w:themeColor="text1"/>
          <w:sz w:val="26"/>
          <w:szCs w:val="26"/>
        </w:rPr>
        <w:t xml:space="preserve"> come quelli su infezione da HIV, uso di sost</w:t>
      </w:r>
      <w:r w:rsidR="001910FA" w:rsidRPr="00472F39">
        <w:rPr>
          <w:rFonts w:ascii="Arial" w:hAnsi="Arial" w:cs="Arial"/>
          <w:color w:val="000000" w:themeColor="text1"/>
          <w:sz w:val="26"/>
          <w:szCs w:val="26"/>
        </w:rPr>
        <w:t>anze</w:t>
      </w:r>
      <w:r w:rsidRPr="00472F39">
        <w:rPr>
          <w:rFonts w:ascii="Arial" w:hAnsi="Arial" w:cs="Arial"/>
          <w:color w:val="000000" w:themeColor="text1"/>
          <w:sz w:val="26"/>
          <w:szCs w:val="26"/>
        </w:rPr>
        <w:t xml:space="preserve"> stupefacenti</w:t>
      </w:r>
      <w:r w:rsidR="001910FA" w:rsidRPr="00472F39">
        <w:rPr>
          <w:rFonts w:ascii="Arial" w:hAnsi="Arial" w:cs="Arial"/>
          <w:color w:val="000000" w:themeColor="text1"/>
          <w:sz w:val="26"/>
          <w:szCs w:val="26"/>
        </w:rPr>
        <w:t>, psicotrope o alcool, interruzione volontaria di gravidanza o parto in anonimato, atti di violenza sessuale o pedofilia, servizi offerti dai consultori familiari.</w:t>
      </w:r>
    </w:p>
    <w:p w14:paraId="07524D4A" w14:textId="77777777" w:rsidR="001910FA" w:rsidRPr="00472F39" w:rsidRDefault="001910FA">
      <w:pPr>
        <w:jc w:val="both"/>
        <w:rPr>
          <w:rFonts w:ascii="Arial" w:hAnsi="Arial" w:cs="Arial"/>
          <w:b/>
          <w:bCs/>
          <w:color w:val="996600"/>
          <w:sz w:val="26"/>
          <w:szCs w:val="26"/>
          <w:lang w:eastAsia="it-IT"/>
        </w:rPr>
      </w:pPr>
    </w:p>
    <w:p w14:paraId="7B6BBDF6" w14:textId="77777777" w:rsidR="006B0D0E" w:rsidRPr="00472F39" w:rsidRDefault="001910FA">
      <w:pPr>
        <w:pStyle w:val="3sfondoverde"/>
        <w:shd w:val="clear" w:color="auto" w:fill="D9D9D9" w:themeFill="background1" w:themeFillShade="D9"/>
        <w:ind w:left="0"/>
        <w:rPr>
          <w:color w:val="0070C0"/>
          <w:sz w:val="27"/>
          <w:szCs w:val="27"/>
        </w:rPr>
      </w:pPr>
      <w:r w:rsidRPr="00472F39">
        <w:rPr>
          <w:color w:val="0070C0"/>
          <w:sz w:val="27"/>
          <w:szCs w:val="27"/>
        </w:rPr>
        <w:t>A CHE COSA SERVE?</w:t>
      </w:r>
    </w:p>
    <w:p w14:paraId="6F637B67" w14:textId="77777777" w:rsidR="006B0D0E" w:rsidRPr="00472F39" w:rsidRDefault="00150158">
      <w:pPr>
        <w:jc w:val="both"/>
        <w:rPr>
          <w:rFonts w:ascii="Arial" w:hAnsi="Arial" w:cs="Arial"/>
          <w:sz w:val="26"/>
          <w:szCs w:val="26"/>
          <w:highlight w:val="white"/>
        </w:rPr>
      </w:pPr>
      <w:r w:rsidRPr="00472F39">
        <w:rPr>
          <w:rFonts w:ascii="Arial" w:hAnsi="Arial" w:cs="Arial"/>
          <w:sz w:val="26"/>
          <w:szCs w:val="26"/>
          <w:shd w:val="clear" w:color="auto" w:fill="FFFFFF"/>
        </w:rPr>
        <w:t>I</w:t>
      </w:r>
      <w:r w:rsidR="001910FA" w:rsidRPr="00472F39">
        <w:rPr>
          <w:rFonts w:ascii="Arial" w:hAnsi="Arial" w:cs="Arial"/>
          <w:sz w:val="26"/>
          <w:szCs w:val="26"/>
          <w:shd w:val="clear" w:color="auto" w:fill="FFFFFF"/>
        </w:rPr>
        <w:t>l</w:t>
      </w:r>
      <w:r w:rsidRPr="00472F39">
        <w:rPr>
          <w:rFonts w:ascii="Arial" w:hAnsi="Arial" w:cs="Arial"/>
          <w:sz w:val="26"/>
          <w:szCs w:val="26"/>
          <w:shd w:val="clear" w:color="auto" w:fill="FFFFFF"/>
        </w:rPr>
        <w:t xml:space="preserve"> </w:t>
      </w:r>
      <w:r w:rsidR="001910FA" w:rsidRPr="00472F39">
        <w:rPr>
          <w:rFonts w:ascii="Arial" w:hAnsi="Arial" w:cs="Arial"/>
          <w:sz w:val="26"/>
          <w:szCs w:val="26"/>
          <w:shd w:val="clear" w:color="auto" w:fill="FFFFFF"/>
        </w:rPr>
        <w:t xml:space="preserve">Dossier Sanitario Elettronico è utilizzato dal personale sanitario che la cura (medici, infermieri o altri professionisti che lavorano negli ambulatori, nei reparti o nei servizi di pronto soccorso) e permette di consultare immediatamente al computer le informazioni sanitarie che la riguardano, di conoscere la sua storia clinica nel modo più completo possibile, quindi di </w:t>
      </w:r>
      <w:r w:rsidR="001910FA" w:rsidRPr="00472F39">
        <w:rPr>
          <w:rFonts w:ascii="Arial" w:hAnsi="Arial" w:cs="Arial"/>
          <w:b/>
          <w:sz w:val="26"/>
          <w:szCs w:val="26"/>
          <w:shd w:val="clear" w:color="auto" w:fill="FFFFFF"/>
        </w:rPr>
        <w:t>valutare la sua condizione di salute in modo più preciso e veloce</w:t>
      </w:r>
      <w:r w:rsidR="001910FA" w:rsidRPr="00472F39">
        <w:rPr>
          <w:rFonts w:ascii="Arial" w:hAnsi="Arial" w:cs="Arial"/>
          <w:sz w:val="26"/>
          <w:szCs w:val="26"/>
          <w:shd w:val="clear" w:color="auto" w:fill="FFFFFF"/>
        </w:rPr>
        <w:t>.</w:t>
      </w:r>
    </w:p>
    <w:p w14:paraId="56821421" w14:textId="77777777" w:rsidR="006B0D0E" w:rsidRDefault="006B0D0E">
      <w:pPr>
        <w:jc w:val="both"/>
        <w:rPr>
          <w:rFonts w:ascii="Arial" w:eastAsia="Batang" w:hAnsi="Arial" w:cs="Arial"/>
          <w:color w:val="000080"/>
          <w:sz w:val="30"/>
          <w:szCs w:val="30"/>
        </w:rPr>
      </w:pPr>
    </w:p>
    <w:p w14:paraId="574B1D9D" w14:textId="77777777" w:rsidR="006B0D0E" w:rsidRPr="00472F39" w:rsidRDefault="001910FA">
      <w:pPr>
        <w:pStyle w:val="3sfondoverde"/>
        <w:shd w:val="clear" w:color="auto" w:fill="D9D9D9" w:themeFill="background1" w:themeFillShade="D9"/>
        <w:ind w:left="0"/>
        <w:rPr>
          <w:color w:val="0070C0"/>
          <w:sz w:val="27"/>
          <w:szCs w:val="27"/>
        </w:rPr>
      </w:pPr>
      <w:r w:rsidRPr="00472F39">
        <w:rPr>
          <w:color w:val="0070C0"/>
          <w:sz w:val="27"/>
          <w:szCs w:val="27"/>
        </w:rPr>
        <w:t>COME SI ATTIVA?</w:t>
      </w:r>
    </w:p>
    <w:p w14:paraId="77BBF1E3" w14:textId="77777777" w:rsidR="006B0D0E" w:rsidRPr="00472F39" w:rsidRDefault="001910FA">
      <w:pPr>
        <w:jc w:val="both"/>
        <w:rPr>
          <w:sz w:val="26"/>
          <w:szCs w:val="26"/>
        </w:rPr>
      </w:pPr>
      <w:r w:rsidRPr="00472F39">
        <w:rPr>
          <w:rFonts w:ascii="Arial" w:hAnsi="Arial" w:cs="Arial"/>
          <w:sz w:val="26"/>
          <w:szCs w:val="26"/>
        </w:rPr>
        <w:t xml:space="preserve">Avere il proprio Dossier Sanitario è una </w:t>
      </w:r>
      <w:r w:rsidRPr="00472F39">
        <w:rPr>
          <w:rFonts w:ascii="Arial" w:hAnsi="Arial" w:cs="Arial"/>
          <w:b/>
          <w:sz w:val="26"/>
          <w:szCs w:val="26"/>
        </w:rPr>
        <w:t>scelta facoltativa</w:t>
      </w:r>
      <w:r w:rsidRPr="00472F39">
        <w:rPr>
          <w:rFonts w:ascii="Arial" w:hAnsi="Arial" w:cs="Arial"/>
          <w:sz w:val="26"/>
          <w:szCs w:val="26"/>
        </w:rPr>
        <w:t xml:space="preserve">. Il Dossier si attiva solo se lei dà il suo </w:t>
      </w:r>
      <w:r w:rsidRPr="00472F39">
        <w:rPr>
          <w:rFonts w:ascii="Arial" w:hAnsi="Arial" w:cs="Arial"/>
          <w:b/>
          <w:sz w:val="26"/>
          <w:szCs w:val="26"/>
        </w:rPr>
        <w:t>consenso</w:t>
      </w:r>
      <w:r w:rsidRPr="00472F39">
        <w:rPr>
          <w:rFonts w:ascii="Arial" w:hAnsi="Arial" w:cs="Arial"/>
          <w:sz w:val="26"/>
          <w:szCs w:val="26"/>
        </w:rPr>
        <w:t xml:space="preserve">. </w:t>
      </w:r>
    </w:p>
    <w:p w14:paraId="003B9A37" w14:textId="77777777" w:rsidR="006B0D0E" w:rsidRDefault="001910FA" w:rsidP="001910FA">
      <w:pPr>
        <w:jc w:val="both"/>
        <w:rPr>
          <w:rFonts w:ascii="Arial" w:hAnsi="Arial" w:cs="Arial"/>
          <w:bCs/>
          <w:sz w:val="30"/>
          <w:szCs w:val="30"/>
        </w:rPr>
      </w:pPr>
      <w:r w:rsidRPr="00472F39">
        <w:rPr>
          <w:rFonts w:ascii="Arial" w:hAnsi="Arial" w:cs="Arial"/>
          <w:sz w:val="26"/>
          <w:szCs w:val="26"/>
        </w:rPr>
        <w:t xml:space="preserve">Il consenso è necessario una sola volta: sarà sufficiente che lei lo esprima a voce al personale sanitario quando riceverà una prestazione </w:t>
      </w:r>
      <w:r w:rsidR="007E38BD">
        <w:rPr>
          <w:rFonts w:ascii="Arial" w:hAnsi="Arial" w:cs="Arial"/>
          <w:sz w:val="26"/>
          <w:szCs w:val="26"/>
        </w:rPr>
        <w:t>presso l’Ospedale di Sassuolo</w:t>
      </w:r>
      <w:r w:rsidRPr="00472F39">
        <w:rPr>
          <w:rFonts w:ascii="Arial" w:hAnsi="Arial" w:cs="Arial"/>
          <w:sz w:val="26"/>
          <w:szCs w:val="26"/>
        </w:rPr>
        <w:t>. Il suo consenso sarà</w:t>
      </w:r>
      <w:r>
        <w:rPr>
          <w:rFonts w:ascii="Arial" w:hAnsi="Arial" w:cs="Arial"/>
          <w:sz w:val="30"/>
          <w:szCs w:val="30"/>
        </w:rPr>
        <w:t xml:space="preserve"> </w:t>
      </w:r>
      <w:r w:rsidRPr="00472F39">
        <w:rPr>
          <w:rFonts w:ascii="Arial" w:hAnsi="Arial" w:cs="Arial"/>
          <w:sz w:val="26"/>
          <w:szCs w:val="26"/>
        </w:rPr>
        <w:t>registrato nel sistema informatico e avrà valore di un consenso scritto. In qualunque momento lei potrà revocare questo consenso: il suo Dossier non</w:t>
      </w:r>
      <w:r>
        <w:rPr>
          <w:rFonts w:ascii="Arial" w:hAnsi="Arial" w:cs="Arial"/>
          <w:sz w:val="30"/>
          <w:szCs w:val="30"/>
        </w:rPr>
        <w:t xml:space="preserve"> </w:t>
      </w:r>
      <w:r w:rsidRPr="00472F39">
        <w:rPr>
          <w:rFonts w:ascii="Arial" w:hAnsi="Arial" w:cs="Arial"/>
          <w:sz w:val="26"/>
          <w:szCs w:val="26"/>
        </w:rPr>
        <w:t>sarà più aggiornato e i documenti raccolti non saranno più consultabili</w:t>
      </w:r>
      <w:r>
        <w:rPr>
          <w:rFonts w:ascii="Arial" w:hAnsi="Arial" w:cs="Arial"/>
          <w:sz w:val="30"/>
          <w:szCs w:val="30"/>
        </w:rPr>
        <w:t>.</w:t>
      </w:r>
      <w:r w:rsidR="00ED5404">
        <w:rPr>
          <w:rFonts w:ascii="Arial" w:hAnsi="Arial" w:cs="Arial"/>
          <w:bCs/>
          <w:sz w:val="30"/>
          <w:szCs w:val="30"/>
        </w:rPr>
        <w:t xml:space="preserve"> </w:t>
      </w:r>
    </w:p>
    <w:p w14:paraId="0997D021" w14:textId="77777777" w:rsidR="00774811" w:rsidRPr="00472F39" w:rsidRDefault="00774811" w:rsidP="00774811">
      <w:pPr>
        <w:pStyle w:val="3sfondoverde"/>
        <w:shd w:val="clear" w:color="auto" w:fill="D9D9D9" w:themeFill="background1" w:themeFillShade="D9"/>
        <w:ind w:left="0"/>
        <w:rPr>
          <w:color w:val="0070C0"/>
          <w:sz w:val="27"/>
          <w:szCs w:val="27"/>
        </w:rPr>
      </w:pPr>
      <w:r w:rsidRPr="00472F39">
        <w:rPr>
          <w:color w:val="0070C0"/>
          <w:sz w:val="27"/>
          <w:szCs w:val="27"/>
        </w:rPr>
        <w:t>CHI PUò CONSUL</w:t>
      </w:r>
      <w:r w:rsidR="00410791">
        <w:rPr>
          <w:color w:val="0070C0"/>
          <w:sz w:val="27"/>
          <w:szCs w:val="27"/>
        </w:rPr>
        <w:t>T</w:t>
      </w:r>
      <w:r w:rsidRPr="00472F39">
        <w:rPr>
          <w:color w:val="0070C0"/>
          <w:sz w:val="27"/>
          <w:szCs w:val="27"/>
        </w:rPr>
        <w:t>ARE IL DOSSIER SANITARIO ELETTRONICO? COME?</w:t>
      </w:r>
    </w:p>
    <w:p w14:paraId="2018328C" w14:textId="77777777" w:rsidR="00774811" w:rsidRPr="00472F39" w:rsidRDefault="00774811" w:rsidP="00774811">
      <w:pPr>
        <w:jc w:val="both"/>
        <w:rPr>
          <w:rFonts w:ascii="Arial" w:hAnsi="Arial" w:cs="Arial"/>
          <w:color w:val="000000" w:themeColor="text1"/>
          <w:sz w:val="26"/>
          <w:szCs w:val="26"/>
        </w:rPr>
      </w:pPr>
      <w:r w:rsidRPr="00472F39">
        <w:rPr>
          <w:rFonts w:ascii="Arial" w:hAnsi="Arial" w:cs="Arial"/>
          <w:color w:val="000000" w:themeColor="text1"/>
          <w:sz w:val="26"/>
          <w:szCs w:val="26"/>
        </w:rPr>
        <w:t xml:space="preserve">Il Dossier Sanitario può essere consultato </w:t>
      </w:r>
      <w:r w:rsidRPr="00472F39">
        <w:rPr>
          <w:rFonts w:ascii="Arial" w:hAnsi="Arial" w:cs="Arial"/>
          <w:b/>
          <w:color w:val="000000" w:themeColor="text1"/>
          <w:sz w:val="26"/>
          <w:szCs w:val="26"/>
        </w:rPr>
        <w:t>solo dal personale sanitario</w:t>
      </w:r>
      <w:r w:rsidRPr="00472F39">
        <w:rPr>
          <w:rFonts w:ascii="Arial" w:hAnsi="Arial" w:cs="Arial"/>
          <w:color w:val="000000" w:themeColor="text1"/>
          <w:sz w:val="26"/>
          <w:szCs w:val="26"/>
        </w:rPr>
        <w:t xml:space="preserve"> </w:t>
      </w:r>
      <w:r w:rsidRPr="00472F39">
        <w:rPr>
          <w:rFonts w:ascii="Arial" w:hAnsi="Arial" w:cs="Arial"/>
          <w:b/>
          <w:color w:val="auto"/>
          <w:sz w:val="26"/>
          <w:szCs w:val="26"/>
        </w:rPr>
        <w:t>che lavora nell’Azienda USL di Modena</w:t>
      </w:r>
      <w:r w:rsidR="00472F39" w:rsidRPr="00472F39">
        <w:rPr>
          <w:rFonts w:ascii="Arial" w:hAnsi="Arial" w:cs="Arial"/>
          <w:b/>
          <w:color w:val="auto"/>
          <w:sz w:val="26"/>
          <w:szCs w:val="26"/>
        </w:rPr>
        <w:t xml:space="preserve"> e nell’Ospedale di Sassuolo S.p.A.</w:t>
      </w:r>
      <w:r w:rsidRPr="00472F39">
        <w:rPr>
          <w:rFonts w:ascii="Arial" w:hAnsi="Arial" w:cs="Arial"/>
          <w:b/>
          <w:color w:val="auto"/>
          <w:sz w:val="26"/>
          <w:szCs w:val="26"/>
        </w:rPr>
        <w:t>,</w:t>
      </w:r>
      <w:r w:rsidRPr="00472F39">
        <w:rPr>
          <w:rFonts w:ascii="Arial" w:hAnsi="Arial" w:cs="Arial"/>
          <w:color w:val="auto"/>
          <w:sz w:val="26"/>
          <w:szCs w:val="26"/>
        </w:rPr>
        <w:t xml:space="preserve"> </w:t>
      </w:r>
      <w:r w:rsidRPr="00472F39">
        <w:rPr>
          <w:rFonts w:ascii="Arial" w:hAnsi="Arial" w:cs="Arial"/>
          <w:b/>
          <w:color w:val="000000" w:themeColor="text1"/>
          <w:sz w:val="26"/>
          <w:szCs w:val="26"/>
        </w:rPr>
        <w:t>se è direttamente coinvolto nel suo percorso di cura ed esclusivamente per il tempo necessario</w:t>
      </w:r>
      <w:r w:rsidRPr="00472F39">
        <w:rPr>
          <w:rFonts w:ascii="Arial" w:hAnsi="Arial" w:cs="Arial"/>
          <w:color w:val="000000" w:themeColor="text1"/>
          <w:sz w:val="26"/>
          <w:szCs w:val="26"/>
        </w:rPr>
        <w:t xml:space="preserve">. Il suo Dossier </w:t>
      </w:r>
      <w:proofErr w:type="gramStart"/>
      <w:r w:rsidRPr="00472F39">
        <w:rPr>
          <w:rFonts w:ascii="Arial" w:hAnsi="Arial" w:cs="Arial"/>
          <w:color w:val="000000" w:themeColor="text1"/>
          <w:sz w:val="26"/>
          <w:szCs w:val="26"/>
        </w:rPr>
        <w:t>potrà</w:t>
      </w:r>
      <w:proofErr w:type="gramEnd"/>
      <w:r w:rsidRPr="00472F39">
        <w:rPr>
          <w:rFonts w:ascii="Arial" w:hAnsi="Arial" w:cs="Arial"/>
          <w:color w:val="000000" w:themeColor="text1"/>
          <w:sz w:val="26"/>
          <w:szCs w:val="26"/>
        </w:rPr>
        <w:t xml:space="preserve"> essere consultato anche quando è indispensabile salvaguardare la salute di altre persone, come nel caso di epidemie. Il personale sanitario accede al suo Dossier in forma protetta e riservata usando credenziali individuali.    </w:t>
      </w:r>
    </w:p>
    <w:p w14:paraId="5B57DB52" w14:textId="77777777" w:rsidR="00774811" w:rsidRDefault="00774811" w:rsidP="00774811">
      <w:pPr>
        <w:jc w:val="both"/>
        <w:rPr>
          <w:rFonts w:ascii="Arial" w:hAnsi="Arial" w:cs="Arial"/>
          <w:color w:val="000000" w:themeColor="text1"/>
          <w:sz w:val="30"/>
          <w:szCs w:val="30"/>
        </w:rPr>
      </w:pPr>
    </w:p>
    <w:p w14:paraId="5485CBC4" w14:textId="77777777" w:rsidR="00774811" w:rsidRPr="00472F39" w:rsidRDefault="00B76455" w:rsidP="00774811">
      <w:pPr>
        <w:pStyle w:val="3sfondoverde"/>
        <w:shd w:val="clear" w:color="auto" w:fill="D9D9D9" w:themeFill="background1" w:themeFillShade="D9"/>
        <w:ind w:left="0"/>
        <w:rPr>
          <w:color w:val="0070C0"/>
          <w:sz w:val="27"/>
          <w:szCs w:val="27"/>
        </w:rPr>
      </w:pPr>
      <w:r w:rsidRPr="00472F39">
        <w:rPr>
          <w:color w:val="0070C0"/>
          <w:sz w:val="27"/>
          <w:szCs w:val="27"/>
        </w:rPr>
        <w:t>è POSSIBILE CONOSCERE GLI ACCESSI AL PROPRIO DOSSIER?</w:t>
      </w:r>
    </w:p>
    <w:p w14:paraId="2BE700CF" w14:textId="5AC5DD2F" w:rsidR="00774811" w:rsidRPr="00472F39" w:rsidRDefault="00B76455" w:rsidP="00774811">
      <w:pPr>
        <w:jc w:val="both"/>
        <w:rPr>
          <w:rFonts w:ascii="Arial" w:hAnsi="Arial" w:cs="Arial"/>
          <w:color w:val="000000" w:themeColor="text1"/>
          <w:sz w:val="26"/>
          <w:szCs w:val="26"/>
        </w:rPr>
      </w:pPr>
      <w:r w:rsidRPr="00472F39">
        <w:rPr>
          <w:rFonts w:ascii="Arial" w:hAnsi="Arial" w:cs="Arial"/>
          <w:color w:val="000000" w:themeColor="text1"/>
          <w:sz w:val="26"/>
          <w:szCs w:val="26"/>
        </w:rPr>
        <w:t xml:space="preserve">Lei ha la possibilità si sapere da quale reparto/servizio, in che data e a che ora il suo Dossier è stato consultato. Ha cioè il “diritto alla visione” degli accessi al suo Dossier e può chiedere di conoscere queste informazioni con il modulo “Visione degli accessi al proprio Dossier Sanitario Elettronico” che si trova alla pagina internet </w:t>
      </w:r>
      <w:r w:rsidR="00540E80" w:rsidRPr="00540E80">
        <w:rPr>
          <w:rFonts w:ascii="Arial" w:hAnsi="Arial" w:cs="Arial"/>
          <w:color w:val="000000" w:themeColor="text1"/>
          <w:sz w:val="26"/>
          <w:szCs w:val="26"/>
        </w:rPr>
        <w:t>https://www.ospedalesassuolo.it/approfondimento/dossier-sanitario-elettronico/</w:t>
      </w:r>
      <w:r w:rsidRPr="00472F39">
        <w:rPr>
          <w:rFonts w:ascii="Arial" w:hAnsi="Arial" w:cs="Arial"/>
          <w:color w:val="000000" w:themeColor="text1"/>
          <w:sz w:val="26"/>
          <w:szCs w:val="26"/>
        </w:rPr>
        <w:t>.</w:t>
      </w:r>
    </w:p>
    <w:p w14:paraId="5816E089" w14:textId="77777777" w:rsidR="00B76455" w:rsidRDefault="00B76455" w:rsidP="00774811">
      <w:pPr>
        <w:jc w:val="both"/>
        <w:rPr>
          <w:rFonts w:ascii="Arial" w:hAnsi="Arial" w:cs="Arial"/>
          <w:color w:val="000000" w:themeColor="text1"/>
          <w:sz w:val="30"/>
          <w:szCs w:val="30"/>
        </w:rPr>
      </w:pPr>
    </w:p>
    <w:p w14:paraId="00B0D1B9" w14:textId="77777777" w:rsidR="00B76455" w:rsidRPr="00472F39" w:rsidRDefault="00B76455" w:rsidP="00B76455">
      <w:pPr>
        <w:pStyle w:val="3sfondoverde"/>
        <w:shd w:val="clear" w:color="auto" w:fill="D9D9D9" w:themeFill="background1" w:themeFillShade="D9"/>
        <w:ind w:left="0"/>
        <w:rPr>
          <w:color w:val="0070C0"/>
          <w:sz w:val="27"/>
          <w:szCs w:val="27"/>
        </w:rPr>
      </w:pPr>
      <w:r w:rsidRPr="00472F39">
        <w:rPr>
          <w:color w:val="0070C0"/>
          <w:sz w:val="27"/>
          <w:szCs w:val="27"/>
        </w:rPr>
        <w:t>è POSSIBILE OSCURARE UN EVENTO?</w:t>
      </w:r>
    </w:p>
    <w:p w14:paraId="1A6A538B" w14:textId="77777777" w:rsidR="00B76455" w:rsidRPr="00472F39" w:rsidRDefault="00B76455" w:rsidP="00774811">
      <w:pPr>
        <w:jc w:val="both"/>
        <w:rPr>
          <w:rFonts w:ascii="Arial" w:hAnsi="Arial" w:cs="Arial"/>
          <w:color w:val="000000" w:themeColor="text1"/>
          <w:sz w:val="26"/>
          <w:szCs w:val="26"/>
        </w:rPr>
      </w:pPr>
      <w:r w:rsidRPr="00472F39">
        <w:rPr>
          <w:rFonts w:ascii="Arial" w:hAnsi="Arial" w:cs="Arial"/>
          <w:color w:val="000000" w:themeColor="text1"/>
          <w:sz w:val="26"/>
          <w:szCs w:val="26"/>
        </w:rPr>
        <w:t>Quando il Dossier Sanitario è attivato, lei ha sempre la possibilità di rendere non visibili i dati di singoli episodi di cura come, ad esempio, una prestazione di pronto soccorso, un ricovero, una visita specialistica. Lei ha cioè il “diritto all’oscuramento” dei dati che non vuole rendere consultabili e può comunicare questa sua scelta:</w:t>
      </w:r>
    </w:p>
    <w:p w14:paraId="7C13AAD9" w14:textId="77777777" w:rsidR="00B76455" w:rsidRPr="00472F39" w:rsidRDefault="00B76455" w:rsidP="00B76455">
      <w:pPr>
        <w:numPr>
          <w:ilvl w:val="0"/>
          <w:numId w:val="2"/>
        </w:numPr>
        <w:jc w:val="both"/>
        <w:rPr>
          <w:rFonts w:ascii="Arial" w:hAnsi="Arial" w:cs="Arial"/>
          <w:color w:val="000000" w:themeColor="text1"/>
          <w:sz w:val="26"/>
          <w:szCs w:val="26"/>
        </w:rPr>
      </w:pPr>
      <w:proofErr w:type="gramStart"/>
      <w:r w:rsidRPr="00472F39">
        <w:rPr>
          <w:rFonts w:ascii="Arial" w:hAnsi="Arial" w:cs="Arial"/>
          <w:color w:val="000000" w:themeColor="text1"/>
          <w:sz w:val="26"/>
          <w:szCs w:val="26"/>
        </w:rPr>
        <w:t>subito</w:t>
      </w:r>
      <w:proofErr w:type="gramEnd"/>
      <w:r w:rsidRPr="00472F39">
        <w:rPr>
          <w:rFonts w:ascii="Arial" w:hAnsi="Arial" w:cs="Arial"/>
          <w:color w:val="000000" w:themeColor="text1"/>
          <w:sz w:val="26"/>
          <w:szCs w:val="26"/>
        </w:rPr>
        <w:t>, a voce, al medico che esegue la prestazione che lei vuole oscurare</w:t>
      </w:r>
    </w:p>
    <w:p w14:paraId="198E4ABF" w14:textId="77777777" w:rsidR="00B76455" w:rsidRPr="00472F39" w:rsidRDefault="00B76455" w:rsidP="00B76455">
      <w:pPr>
        <w:pStyle w:val="Paragrafoelenco"/>
        <w:numPr>
          <w:ilvl w:val="0"/>
          <w:numId w:val="2"/>
        </w:numPr>
        <w:jc w:val="both"/>
        <w:rPr>
          <w:rFonts w:ascii="Arial" w:hAnsi="Arial" w:cs="Arial"/>
          <w:color w:val="000000" w:themeColor="text1"/>
          <w:sz w:val="26"/>
          <w:szCs w:val="26"/>
        </w:rPr>
      </w:pPr>
      <w:proofErr w:type="gramStart"/>
      <w:r w:rsidRPr="00472F39">
        <w:rPr>
          <w:rFonts w:ascii="Arial" w:hAnsi="Arial" w:cs="Arial"/>
          <w:color w:val="000000" w:themeColor="text1"/>
          <w:sz w:val="26"/>
          <w:szCs w:val="26"/>
        </w:rPr>
        <w:t>dopo</w:t>
      </w:r>
      <w:proofErr w:type="gramEnd"/>
      <w:r w:rsidRPr="00472F39">
        <w:rPr>
          <w:rFonts w:ascii="Arial" w:hAnsi="Arial" w:cs="Arial"/>
          <w:color w:val="000000" w:themeColor="text1"/>
          <w:sz w:val="26"/>
          <w:szCs w:val="26"/>
        </w:rPr>
        <w:t>, in forma scritta, con il modulo “Richiesta oscuramento dati (referti/episodi di cura)” che si trova alla pagina interne</w:t>
      </w:r>
      <w:r w:rsidR="001D6378">
        <w:rPr>
          <w:rFonts w:ascii="Arial" w:hAnsi="Arial" w:cs="Arial"/>
          <w:color w:val="000000" w:themeColor="text1"/>
          <w:sz w:val="26"/>
          <w:szCs w:val="26"/>
        </w:rPr>
        <w:t xml:space="preserve">t </w:t>
      </w:r>
      <w:r w:rsidR="00E00D67">
        <w:rPr>
          <w:rFonts w:ascii="Arial" w:hAnsi="Arial" w:cs="Arial"/>
          <w:color w:val="000000" w:themeColor="text1"/>
          <w:sz w:val="26"/>
          <w:szCs w:val="26"/>
        </w:rPr>
        <w:t>w</w:t>
      </w:r>
      <w:r w:rsidR="001D6378">
        <w:rPr>
          <w:rFonts w:ascii="Arial" w:hAnsi="Arial" w:cs="Arial"/>
          <w:color w:val="000000" w:themeColor="text1"/>
          <w:sz w:val="26"/>
          <w:szCs w:val="26"/>
        </w:rPr>
        <w:t xml:space="preserve">ww.ausl.mo.it/dossiersanitario </w:t>
      </w:r>
    </w:p>
    <w:p w14:paraId="02D63FA8" w14:textId="77777777" w:rsidR="00B76455" w:rsidRPr="00D00480" w:rsidRDefault="00B76455" w:rsidP="00774811">
      <w:pPr>
        <w:jc w:val="both"/>
        <w:rPr>
          <w:rFonts w:ascii="Arial" w:hAnsi="Arial" w:cs="Arial"/>
          <w:color w:val="000000" w:themeColor="text1"/>
          <w:sz w:val="20"/>
        </w:rPr>
      </w:pPr>
    </w:p>
    <w:p w14:paraId="7054C155" w14:textId="77777777" w:rsidR="00B76455" w:rsidRPr="00472F39" w:rsidRDefault="00B76455" w:rsidP="00774811">
      <w:pPr>
        <w:jc w:val="both"/>
        <w:rPr>
          <w:rFonts w:ascii="Arial" w:hAnsi="Arial" w:cs="Arial"/>
          <w:color w:val="000000" w:themeColor="text1"/>
          <w:sz w:val="26"/>
          <w:szCs w:val="26"/>
        </w:rPr>
      </w:pPr>
      <w:r w:rsidRPr="00D00480">
        <w:rPr>
          <w:rFonts w:ascii="Arial" w:hAnsi="Arial" w:cs="Arial"/>
          <w:b/>
          <w:i/>
          <w:color w:val="000000" w:themeColor="text1"/>
          <w:sz w:val="26"/>
          <w:szCs w:val="26"/>
        </w:rPr>
        <w:t>Attenzione!</w:t>
      </w:r>
      <w:r w:rsidRPr="00472F39">
        <w:rPr>
          <w:rFonts w:ascii="Arial" w:hAnsi="Arial" w:cs="Arial"/>
          <w:color w:val="000000" w:themeColor="text1"/>
          <w:sz w:val="26"/>
          <w:szCs w:val="26"/>
        </w:rPr>
        <w:t xml:space="preserve"> I dati oscurati non saranno più consultabili nel Dossier Sanitario, quindi il personale sanitario non potrà più vederli, anche se si tratta di una situazione di emergenza o di urgenza.</w:t>
      </w:r>
    </w:p>
    <w:p w14:paraId="7E89C7A6" w14:textId="77777777" w:rsidR="00B76455" w:rsidRPr="00472F39" w:rsidRDefault="00B76455" w:rsidP="00774811">
      <w:pPr>
        <w:jc w:val="both"/>
        <w:rPr>
          <w:rFonts w:ascii="Arial" w:hAnsi="Arial" w:cs="Arial"/>
          <w:color w:val="000000" w:themeColor="text1"/>
          <w:sz w:val="26"/>
          <w:szCs w:val="26"/>
        </w:rPr>
      </w:pPr>
    </w:p>
    <w:p w14:paraId="06BD201F" w14:textId="77777777" w:rsidR="00B76455" w:rsidRPr="00472F39" w:rsidRDefault="00B76455" w:rsidP="00B76455">
      <w:pPr>
        <w:pStyle w:val="3sfondoverde"/>
        <w:shd w:val="clear" w:color="auto" w:fill="D9D9D9" w:themeFill="background1" w:themeFillShade="D9"/>
        <w:ind w:left="0"/>
        <w:rPr>
          <w:color w:val="0070C0"/>
          <w:sz w:val="27"/>
          <w:szCs w:val="27"/>
        </w:rPr>
      </w:pPr>
      <w:r w:rsidRPr="00472F39">
        <w:rPr>
          <w:color w:val="0070C0"/>
          <w:sz w:val="27"/>
          <w:szCs w:val="27"/>
        </w:rPr>
        <w:t>CHE COSA SUCCEDE SE NON SI HA UN DOSSIER SANITARIO ELETTRONICO?</w:t>
      </w:r>
    </w:p>
    <w:p w14:paraId="2085FFA2" w14:textId="77777777" w:rsidR="004428AB" w:rsidRPr="00472F39" w:rsidRDefault="00B76455" w:rsidP="001910FA">
      <w:pPr>
        <w:jc w:val="both"/>
        <w:rPr>
          <w:sz w:val="26"/>
          <w:szCs w:val="26"/>
        </w:rPr>
      </w:pPr>
      <w:r w:rsidRPr="00472F39">
        <w:rPr>
          <w:rFonts w:ascii="Arial" w:hAnsi="Arial" w:cs="Arial"/>
          <w:color w:val="000000" w:themeColor="text1"/>
          <w:sz w:val="26"/>
          <w:szCs w:val="26"/>
        </w:rPr>
        <w:t xml:space="preserve">Se non accetta di attivare il Dossier Sanitario, potrà ricevere ugualmente le cure mediche necessarie e </w:t>
      </w:r>
      <w:r w:rsidRPr="00472F39">
        <w:rPr>
          <w:rFonts w:ascii="Arial" w:hAnsi="Arial" w:cs="Arial"/>
          <w:b/>
          <w:color w:val="000000" w:themeColor="text1"/>
          <w:sz w:val="26"/>
          <w:szCs w:val="26"/>
        </w:rPr>
        <w:t>l’assistenza sanitaria è garantita</w:t>
      </w:r>
      <w:r w:rsidRPr="00472F39">
        <w:rPr>
          <w:rFonts w:ascii="Arial" w:hAnsi="Arial" w:cs="Arial"/>
          <w:color w:val="000000" w:themeColor="text1"/>
          <w:sz w:val="26"/>
          <w:szCs w:val="26"/>
        </w:rPr>
        <w:t xml:space="preserve">. </w:t>
      </w:r>
      <w:r w:rsidRPr="00472F39">
        <w:rPr>
          <w:rFonts w:ascii="Arial" w:hAnsi="Arial" w:cs="Arial"/>
          <w:b/>
          <w:color w:val="000000" w:themeColor="text1"/>
          <w:sz w:val="26"/>
          <w:szCs w:val="26"/>
        </w:rPr>
        <w:t>Rinuncia però ai vantaggi che il Dossier Sanitario Elettronico offre</w:t>
      </w:r>
      <w:r w:rsidRPr="00472F39">
        <w:rPr>
          <w:rFonts w:ascii="Arial" w:hAnsi="Arial" w:cs="Arial"/>
          <w:color w:val="000000" w:themeColor="text1"/>
          <w:sz w:val="26"/>
          <w:szCs w:val="26"/>
        </w:rPr>
        <w:t>, come la conoscenza immediata dei suoi dati clinici presenti e passati da parte di chi la assiste, per la migliore qualità e sicurezza del suo percorso di diagnosi e di cura.</w:t>
      </w:r>
    </w:p>
    <w:sectPr w:rsidR="004428AB" w:rsidRPr="00472F39">
      <w:type w:val="continuous"/>
      <w:pgSz w:w="16838" w:h="23811"/>
      <w:pgMar w:top="851" w:right="1134" w:bottom="426" w:left="1134" w:header="0" w:footer="0" w:gutter="0"/>
      <w:cols w:num="2"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07188" w14:textId="77777777" w:rsidR="00F35207" w:rsidRDefault="00F35207" w:rsidP="00453EF3">
      <w:r>
        <w:separator/>
      </w:r>
    </w:p>
  </w:endnote>
  <w:endnote w:type="continuationSeparator" w:id="0">
    <w:p w14:paraId="2507339D" w14:textId="77777777" w:rsidR="00F35207" w:rsidRDefault="00F35207" w:rsidP="0045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Franklin Gothic"/>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2ABF7" w14:textId="77777777" w:rsidR="00F35207" w:rsidRDefault="00F35207" w:rsidP="00453EF3">
      <w:r>
        <w:separator/>
      </w:r>
    </w:p>
  </w:footnote>
  <w:footnote w:type="continuationSeparator" w:id="0">
    <w:p w14:paraId="783A6D44" w14:textId="77777777" w:rsidR="00F35207" w:rsidRDefault="00F35207" w:rsidP="00453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FA00" w14:textId="474ED175" w:rsidR="00453EF3" w:rsidRPr="00453EF3" w:rsidRDefault="00453EF3" w:rsidP="00453EF3">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479"/>
      <w:gridCol w:w="5478"/>
    </w:tblGrid>
    <w:tr w:rsidR="00453EF3" w14:paraId="077C5AFA" w14:textId="77777777" w:rsidTr="00453EF3">
      <w:tc>
        <w:tcPr>
          <w:tcW w:w="4853" w:type="dxa"/>
          <w:vAlign w:val="center"/>
        </w:tcPr>
        <w:p w14:paraId="01068EBB" w14:textId="4BF79C42" w:rsidR="00453EF3" w:rsidRPr="00453EF3" w:rsidRDefault="00453EF3" w:rsidP="00453EF3">
          <w:pPr>
            <w:pStyle w:val="Intestazione"/>
            <w:jc w:val="center"/>
          </w:pPr>
          <w:r>
            <w:rPr>
              <w:noProof/>
              <w:lang w:eastAsia="it-IT"/>
            </w:rPr>
            <w:drawing>
              <wp:anchor distT="0" distB="0" distL="114300" distR="114300" simplePos="0" relativeHeight="251666432" behindDoc="0" locked="0" layoutInCell="1" allowOverlap="1" wp14:anchorId="75326504" wp14:editId="385E5A85">
                <wp:simplePos x="0" y="0"/>
                <wp:positionH relativeFrom="column">
                  <wp:posOffset>-2253615</wp:posOffset>
                </wp:positionH>
                <wp:positionV relativeFrom="paragraph">
                  <wp:posOffset>-184150</wp:posOffset>
                </wp:positionV>
                <wp:extent cx="2299335" cy="790575"/>
                <wp:effectExtent l="0" t="0" r="5715" b="9525"/>
                <wp:wrapSquare wrapText="bothSides"/>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933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3" w:type="dxa"/>
          <w:vAlign w:val="center"/>
        </w:tcPr>
        <w:p w14:paraId="739E419F" w14:textId="17847100" w:rsidR="00453EF3" w:rsidRDefault="00453EF3" w:rsidP="00453EF3">
          <w:pPr>
            <w:pStyle w:val="Intestazione"/>
            <w:jc w:val="center"/>
          </w:pPr>
          <w:r w:rsidRPr="00195455">
            <w:rPr>
              <w:rFonts w:ascii="Arial" w:eastAsia="Batang" w:hAnsi="Arial" w:cs="Arial"/>
              <w:b/>
              <w:bCs/>
              <w:noProof/>
              <w:sz w:val="20"/>
              <w:lang w:eastAsia="it-IT"/>
            </w:rPr>
            <w:drawing>
              <wp:anchor distT="0" distB="0" distL="114300" distR="114300" simplePos="0" relativeHeight="251664384" behindDoc="0" locked="0" layoutInCell="1" allowOverlap="1" wp14:anchorId="4EEFBEFA" wp14:editId="09577B1F">
                <wp:simplePos x="0" y="0"/>
                <wp:positionH relativeFrom="margin">
                  <wp:posOffset>338455</wp:posOffset>
                </wp:positionH>
                <wp:positionV relativeFrom="paragraph">
                  <wp:posOffset>-10160</wp:posOffset>
                </wp:positionV>
                <wp:extent cx="1945005" cy="830580"/>
                <wp:effectExtent l="0" t="0" r="0" b="7620"/>
                <wp:wrapSquare wrapText="bothSides"/>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rotWithShape="1">
                        <a:blip r:embed="rId2" cstate="print">
                          <a:extLst>
                            <a:ext uri="{28A0092B-C50C-407E-A947-70E740481C1C}">
                              <a14:useLocalDpi xmlns:a14="http://schemas.microsoft.com/office/drawing/2010/main" val="0"/>
                            </a:ext>
                          </a:extLst>
                        </a:blip>
                        <a:srcRect l="24167" t="31836" r="30670" b="33864"/>
                        <a:stretch/>
                      </pic:blipFill>
                      <pic:spPr>
                        <a:xfrm>
                          <a:off x="0" y="0"/>
                          <a:ext cx="1945005" cy="830580"/>
                        </a:xfrm>
                        <a:prstGeom prst="rect">
                          <a:avLst/>
                        </a:prstGeom>
                      </pic:spPr>
                    </pic:pic>
                  </a:graphicData>
                </a:graphic>
                <wp14:sizeRelH relativeFrom="margin">
                  <wp14:pctWidth>0</wp14:pctWidth>
                </wp14:sizeRelH>
                <wp14:sizeRelV relativeFrom="margin">
                  <wp14:pctHeight>0</wp14:pctHeight>
                </wp14:sizeRelV>
              </wp:anchor>
            </w:drawing>
          </w:r>
        </w:p>
      </w:tc>
      <w:tc>
        <w:tcPr>
          <w:tcW w:w="4854" w:type="dxa"/>
          <w:vAlign w:val="center"/>
        </w:tcPr>
        <w:p w14:paraId="1948589E" w14:textId="28B8C2FE" w:rsidR="00453EF3" w:rsidRPr="00453EF3" w:rsidRDefault="00453EF3" w:rsidP="00453EF3">
          <w:pPr>
            <w:tabs>
              <w:tab w:val="left" w:pos="907"/>
            </w:tabs>
            <w:jc w:val="center"/>
          </w:pPr>
          <w:r>
            <w:rPr>
              <w:rFonts w:ascii="Cambria" w:eastAsia="Batang" w:hAnsi="Cambria" w:cs="Cambria"/>
              <w:b/>
              <w:bCs/>
              <w:noProof/>
              <w:lang w:eastAsia="it-IT"/>
            </w:rPr>
            <w:drawing>
              <wp:anchor distT="0" distB="0" distL="114300" distR="114300" simplePos="0" relativeHeight="251668480" behindDoc="0" locked="0" layoutInCell="1" allowOverlap="1" wp14:anchorId="531D5A5F" wp14:editId="76A0C4ED">
                <wp:simplePos x="0" y="0"/>
                <wp:positionH relativeFrom="column">
                  <wp:posOffset>72390</wp:posOffset>
                </wp:positionH>
                <wp:positionV relativeFrom="paragraph">
                  <wp:posOffset>-588645</wp:posOffset>
                </wp:positionV>
                <wp:extent cx="3341370" cy="762000"/>
                <wp:effectExtent l="0" t="0" r="0" b="0"/>
                <wp:wrapSquare wrapText="bothSides"/>
                <wp:docPr id="69" name="Immagine 6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1370" cy="7620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tc>
    </w:tr>
  </w:tbl>
  <w:p w14:paraId="6726B8DF" w14:textId="55C0F9B8" w:rsidR="00453EF3" w:rsidRPr="00453EF3" w:rsidRDefault="00453EF3" w:rsidP="00453E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1810"/>
    <w:multiLevelType w:val="multilevel"/>
    <w:tmpl w:val="9CAA9394"/>
    <w:lvl w:ilvl="0">
      <w:start w:val="1"/>
      <w:numFmt w:val="bullet"/>
      <w:lvlText w:val=""/>
      <w:lvlJc w:val="left"/>
      <w:pPr>
        <w:tabs>
          <w:tab w:val="num" w:pos="360"/>
        </w:tabs>
        <w:ind w:left="360" w:hanging="360"/>
      </w:pPr>
      <w:rPr>
        <w:rFonts w:ascii="Symbol" w:hAnsi="Symbol" w:cs="OpenSymbol;Arial Unicode MS" w:hint="default"/>
        <w:color w:val="FF0000"/>
        <w:sz w:val="30"/>
        <w:szCs w:val="20"/>
        <w:lang w:val="it-IT" w:eastAsia="zh-CN" w:bidi="ar-SA"/>
      </w:rPr>
    </w:lvl>
    <w:lvl w:ilvl="1">
      <w:start w:val="1"/>
      <w:numFmt w:val="bullet"/>
      <w:lvlText w:val="◦"/>
      <w:lvlJc w:val="left"/>
      <w:pPr>
        <w:tabs>
          <w:tab w:val="num" w:pos="720"/>
        </w:tabs>
        <w:ind w:left="720" w:hanging="360"/>
      </w:pPr>
      <w:rPr>
        <w:rFonts w:ascii="OpenSymbol" w:hAnsi="OpenSymbol" w:cs="OpenSymbol;Arial Unicode MS" w:hint="default"/>
      </w:rPr>
    </w:lvl>
    <w:lvl w:ilvl="2">
      <w:start w:val="1"/>
      <w:numFmt w:val="bullet"/>
      <w:lvlText w:val="▪"/>
      <w:lvlJc w:val="left"/>
      <w:pPr>
        <w:tabs>
          <w:tab w:val="num" w:pos="1080"/>
        </w:tabs>
        <w:ind w:left="1080" w:hanging="360"/>
      </w:pPr>
      <w:rPr>
        <w:rFonts w:ascii="OpenSymbol" w:hAnsi="OpenSymbol" w:cs="OpenSymbol;Arial Unicode MS" w:hint="default"/>
      </w:rPr>
    </w:lvl>
    <w:lvl w:ilvl="3">
      <w:start w:val="1"/>
      <w:numFmt w:val="bullet"/>
      <w:lvlText w:val=""/>
      <w:lvlJc w:val="left"/>
      <w:pPr>
        <w:tabs>
          <w:tab w:val="num" w:pos="1440"/>
        </w:tabs>
        <w:ind w:left="1440" w:hanging="360"/>
      </w:pPr>
      <w:rPr>
        <w:rFonts w:ascii="Symbol" w:hAnsi="Symbol" w:cs="OpenSymbol;Arial Unicode MS" w:hint="default"/>
        <w:color w:val="00000A"/>
        <w:sz w:val="30"/>
        <w:szCs w:val="20"/>
        <w:lang w:val="it-IT" w:eastAsia="zh-CN" w:bidi="ar-SA"/>
      </w:rPr>
    </w:lvl>
    <w:lvl w:ilvl="4">
      <w:start w:val="1"/>
      <w:numFmt w:val="bullet"/>
      <w:lvlText w:val="◦"/>
      <w:lvlJc w:val="left"/>
      <w:pPr>
        <w:tabs>
          <w:tab w:val="num" w:pos="1800"/>
        </w:tabs>
        <w:ind w:left="1800" w:hanging="360"/>
      </w:pPr>
      <w:rPr>
        <w:rFonts w:ascii="OpenSymbol" w:hAnsi="OpenSymbol" w:cs="OpenSymbol;Arial Unicode MS" w:hint="default"/>
      </w:rPr>
    </w:lvl>
    <w:lvl w:ilvl="5">
      <w:start w:val="1"/>
      <w:numFmt w:val="bullet"/>
      <w:lvlText w:val="▪"/>
      <w:lvlJc w:val="left"/>
      <w:pPr>
        <w:tabs>
          <w:tab w:val="num" w:pos="2160"/>
        </w:tabs>
        <w:ind w:left="2160" w:hanging="360"/>
      </w:pPr>
      <w:rPr>
        <w:rFonts w:ascii="OpenSymbol" w:hAnsi="OpenSymbol" w:cs="OpenSymbol;Arial Unicode MS" w:hint="default"/>
      </w:rPr>
    </w:lvl>
    <w:lvl w:ilvl="6">
      <w:start w:val="1"/>
      <w:numFmt w:val="bullet"/>
      <w:lvlText w:val=""/>
      <w:lvlJc w:val="left"/>
      <w:pPr>
        <w:tabs>
          <w:tab w:val="num" w:pos="2520"/>
        </w:tabs>
        <w:ind w:left="2520" w:hanging="360"/>
      </w:pPr>
      <w:rPr>
        <w:rFonts w:ascii="Symbol" w:hAnsi="Symbol" w:cs="OpenSymbol;Arial Unicode MS" w:hint="default"/>
        <w:color w:val="00000A"/>
        <w:sz w:val="30"/>
        <w:szCs w:val="20"/>
        <w:lang w:val="it-IT" w:eastAsia="zh-CN" w:bidi="ar-SA"/>
      </w:rPr>
    </w:lvl>
    <w:lvl w:ilvl="7">
      <w:start w:val="1"/>
      <w:numFmt w:val="bullet"/>
      <w:lvlText w:val="◦"/>
      <w:lvlJc w:val="left"/>
      <w:pPr>
        <w:tabs>
          <w:tab w:val="num" w:pos="2880"/>
        </w:tabs>
        <w:ind w:left="2880" w:hanging="360"/>
      </w:pPr>
      <w:rPr>
        <w:rFonts w:ascii="OpenSymbol" w:hAnsi="OpenSymbol" w:cs="OpenSymbol;Arial Unicode MS" w:hint="default"/>
      </w:rPr>
    </w:lvl>
    <w:lvl w:ilvl="8">
      <w:start w:val="1"/>
      <w:numFmt w:val="bullet"/>
      <w:lvlText w:val="▪"/>
      <w:lvlJc w:val="left"/>
      <w:pPr>
        <w:tabs>
          <w:tab w:val="num" w:pos="3240"/>
        </w:tabs>
        <w:ind w:left="3240" w:hanging="360"/>
      </w:pPr>
      <w:rPr>
        <w:rFonts w:ascii="OpenSymbol" w:hAnsi="OpenSymbol" w:cs="OpenSymbol;Arial Unicode MS" w:hint="default"/>
      </w:rPr>
    </w:lvl>
  </w:abstractNum>
  <w:abstractNum w:abstractNumId="1" w15:restartNumberingAfterBreak="0">
    <w:nsid w:val="2ECC0210"/>
    <w:multiLevelType w:val="multilevel"/>
    <w:tmpl w:val="99062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2B662BD"/>
    <w:multiLevelType w:val="hybridMultilevel"/>
    <w:tmpl w:val="8FAC1D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FBE78B1"/>
    <w:multiLevelType w:val="multilevel"/>
    <w:tmpl w:val="DFB8536E"/>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0E"/>
    <w:rsid w:val="00097A83"/>
    <w:rsid w:val="00150158"/>
    <w:rsid w:val="001910FA"/>
    <w:rsid w:val="00195455"/>
    <w:rsid w:val="001D6378"/>
    <w:rsid w:val="00260918"/>
    <w:rsid w:val="002A7E52"/>
    <w:rsid w:val="002B0CC6"/>
    <w:rsid w:val="00320DE1"/>
    <w:rsid w:val="00321877"/>
    <w:rsid w:val="003B741E"/>
    <w:rsid w:val="003F5D68"/>
    <w:rsid w:val="00410791"/>
    <w:rsid w:val="00411ED8"/>
    <w:rsid w:val="004428AB"/>
    <w:rsid w:val="00453EF3"/>
    <w:rsid w:val="004647C3"/>
    <w:rsid w:val="00472F39"/>
    <w:rsid w:val="004741DF"/>
    <w:rsid w:val="004A5E3D"/>
    <w:rsid w:val="00525179"/>
    <w:rsid w:val="00540E80"/>
    <w:rsid w:val="0057108B"/>
    <w:rsid w:val="00573DEE"/>
    <w:rsid w:val="005A5DC4"/>
    <w:rsid w:val="006B0D0E"/>
    <w:rsid w:val="00774811"/>
    <w:rsid w:val="007E38BD"/>
    <w:rsid w:val="008569AB"/>
    <w:rsid w:val="008F20AB"/>
    <w:rsid w:val="00950183"/>
    <w:rsid w:val="00993CCD"/>
    <w:rsid w:val="009E1FFB"/>
    <w:rsid w:val="00B47885"/>
    <w:rsid w:val="00B51298"/>
    <w:rsid w:val="00B53C10"/>
    <w:rsid w:val="00B54CB7"/>
    <w:rsid w:val="00B76455"/>
    <w:rsid w:val="00BF28FE"/>
    <w:rsid w:val="00C76AA4"/>
    <w:rsid w:val="00D00480"/>
    <w:rsid w:val="00DA05CB"/>
    <w:rsid w:val="00E00D67"/>
    <w:rsid w:val="00ED5404"/>
    <w:rsid w:val="00F14B57"/>
    <w:rsid w:val="00F35207"/>
    <w:rsid w:val="00F821D4"/>
    <w:rsid w:val="00FC5264"/>
    <w:rsid w:val="00FD71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F0EA"/>
  <w15:docId w15:val="{1CD23742-C592-453F-9525-24C86259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0B33"/>
    <w:pPr>
      <w:suppressAutoHyphens/>
      <w:spacing w:line="240" w:lineRule="auto"/>
    </w:pPr>
    <w:rPr>
      <w:rFonts w:ascii="Garamond" w:eastAsia="Times New Roman" w:hAnsi="Garamond" w:cs="Garamond"/>
      <w:color w:val="00000A"/>
      <w:sz w:val="2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sid w:val="00F20B33"/>
    <w:rPr>
      <w:color w:val="0563C1"/>
      <w:u w:val="single"/>
    </w:rPr>
  </w:style>
  <w:style w:type="character" w:customStyle="1" w:styleId="TestofumettoCarattere">
    <w:name w:val="Testo fumetto Carattere"/>
    <w:basedOn w:val="Carpredefinitoparagrafo"/>
    <w:link w:val="Testofumetto"/>
    <w:uiPriority w:val="99"/>
    <w:semiHidden/>
    <w:qFormat/>
    <w:rsid w:val="003E4ED6"/>
    <w:rPr>
      <w:rFonts w:ascii="Segoe UI" w:eastAsia="Times New Roman" w:hAnsi="Segoe UI" w:cs="Segoe UI"/>
      <w:sz w:val="18"/>
      <w:szCs w:val="18"/>
      <w:lang w:eastAsia="zh-CN"/>
    </w:rPr>
  </w:style>
  <w:style w:type="character" w:customStyle="1" w:styleId="ListLabel1">
    <w:name w:val="ListLabel 1"/>
    <w:qFormat/>
    <w:rPr>
      <w:rFonts w:cs="OpenSymbol"/>
    </w:rPr>
  </w:style>
  <w:style w:type="character" w:customStyle="1" w:styleId="WW8Num3z0">
    <w:name w:val="WW8Num3z0"/>
    <w:qFormat/>
    <w:rPr>
      <w:rFonts w:ascii="Symbol" w:hAnsi="Symbol" w:cs="OpenSymbol;Arial Unicode MS"/>
      <w:color w:val="00000A"/>
      <w:sz w:val="24"/>
      <w:szCs w:val="24"/>
      <w:lang w:val="it-IT" w:eastAsia="zh-CN" w:bidi="ar-SA"/>
    </w:rPr>
  </w:style>
  <w:style w:type="character" w:customStyle="1" w:styleId="WW8Num3z1">
    <w:name w:val="WW8Num3z1"/>
    <w:qFormat/>
    <w:rPr>
      <w:rFonts w:ascii="OpenSymbol;Arial Unicode MS" w:hAnsi="OpenSymbol;Arial Unicode MS" w:cs="OpenSymbol;Arial Unicode MS"/>
    </w:rPr>
  </w:style>
  <w:style w:type="character" w:customStyle="1" w:styleId="ListLabel2">
    <w:name w:val="ListLabel 2"/>
    <w:qFormat/>
    <w:rPr>
      <w:rFonts w:ascii="Arial" w:hAnsi="Arial" w:cs="OpenSymbol;Arial Unicode MS"/>
      <w:b w:val="0"/>
      <w:color w:val="00000A"/>
      <w:sz w:val="30"/>
      <w:szCs w:val="24"/>
      <w:lang w:val="it-IT" w:eastAsia="zh-CN" w:bidi="ar-SA"/>
    </w:rPr>
  </w:style>
  <w:style w:type="character" w:customStyle="1" w:styleId="ListLabel3">
    <w:name w:val="ListLabel 3"/>
    <w:qFormat/>
    <w:rPr>
      <w:rFonts w:cs="OpenSymbol;Arial Unicode MS"/>
    </w:rPr>
  </w:style>
  <w:style w:type="character" w:customStyle="1" w:styleId="WW8Num4z0">
    <w:name w:val="WW8Num4z0"/>
    <w:qFormat/>
    <w:rPr>
      <w:rFonts w:ascii="Symbol" w:eastAsia="Times New Roman" w:hAnsi="Symbol" w:cs="OpenSymbol;Arial Unicode MS"/>
      <w:color w:val="00000A"/>
      <w:sz w:val="20"/>
      <w:szCs w:val="20"/>
      <w:lang w:val="it-IT" w:eastAsia="zh-CN" w:bidi="ar-SA"/>
    </w:rPr>
  </w:style>
  <w:style w:type="character" w:customStyle="1" w:styleId="WW8Num4z1">
    <w:name w:val="WW8Num4z1"/>
    <w:qFormat/>
    <w:rPr>
      <w:rFonts w:ascii="OpenSymbol;Arial Unicode MS" w:hAnsi="OpenSymbol;Arial Unicode MS" w:cs="OpenSymbol;Arial Unicode MS"/>
    </w:rPr>
  </w:style>
  <w:style w:type="character" w:customStyle="1" w:styleId="ListLabel4">
    <w:name w:val="ListLabel 4"/>
    <w:qFormat/>
    <w:rPr>
      <w:rFonts w:cs="OpenSymbol;Arial Unicode MS"/>
      <w:color w:val="00000A"/>
      <w:sz w:val="30"/>
      <w:szCs w:val="20"/>
      <w:lang w:val="it-IT" w:eastAsia="zh-CN" w:bidi="ar-SA"/>
    </w:rPr>
  </w:style>
  <w:style w:type="character" w:customStyle="1" w:styleId="ListLabel5">
    <w:name w:val="ListLabel 5"/>
    <w:qFormat/>
    <w:rPr>
      <w:rFonts w:cs="OpenSymbol;Arial Unicode MS"/>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3sfondoverde">
    <w:name w:val="3 sfondo verde"/>
    <w:qFormat/>
    <w:rsid w:val="00675DEE"/>
    <w:pPr>
      <w:pBdr>
        <w:top w:val="single" w:sz="2" w:space="3" w:color="FFFFFF"/>
        <w:left w:val="single" w:sz="2" w:space="14" w:color="FFFFFF"/>
        <w:bottom w:val="single" w:sz="2" w:space="3" w:color="FFFFFF"/>
        <w:right w:val="single" w:sz="2" w:space="0" w:color="FFFFFF"/>
      </w:pBdr>
      <w:shd w:val="clear" w:color="auto" w:fill="D9D9D9"/>
      <w:suppressAutoHyphens/>
      <w:spacing w:line="240" w:lineRule="auto"/>
      <w:ind w:left="284"/>
    </w:pPr>
    <w:rPr>
      <w:rFonts w:ascii="Arial" w:eastAsia="Times New Roman" w:hAnsi="Arial" w:cs="Arial"/>
      <w:b/>
      <w:caps/>
      <w:color w:val="006633"/>
      <w:sz w:val="24"/>
      <w:szCs w:val="24"/>
      <w:lang w:eastAsia="zh-CN"/>
    </w:rPr>
  </w:style>
  <w:style w:type="paragraph" w:customStyle="1" w:styleId="1titolone">
    <w:name w:val="1 titolone"/>
    <w:qFormat/>
    <w:rsid w:val="00675DEE"/>
    <w:pPr>
      <w:pBdr>
        <w:top w:val="single" w:sz="2" w:space="5" w:color="008000"/>
        <w:bottom w:val="single" w:sz="2" w:space="5" w:color="008000"/>
      </w:pBdr>
      <w:suppressAutoHyphens/>
      <w:spacing w:line="360" w:lineRule="exact"/>
    </w:pPr>
    <w:rPr>
      <w:rFonts w:ascii="Arial Black" w:eastAsia="Times New Roman" w:hAnsi="Arial Black" w:cs="Arial Black"/>
      <w:color w:val="006633"/>
      <w:sz w:val="32"/>
      <w:szCs w:val="32"/>
      <w:lang w:eastAsia="zh-CN"/>
    </w:rPr>
  </w:style>
  <w:style w:type="paragraph" w:styleId="Testofumetto">
    <w:name w:val="Balloon Text"/>
    <w:basedOn w:val="Normale"/>
    <w:link w:val="TestofumettoCarattere"/>
    <w:uiPriority w:val="99"/>
    <w:semiHidden/>
    <w:unhideWhenUsed/>
    <w:qFormat/>
    <w:rsid w:val="003E4ED6"/>
    <w:rPr>
      <w:rFonts w:ascii="Segoe UI" w:hAnsi="Segoe UI" w:cs="Segoe UI"/>
      <w:sz w:val="18"/>
      <w:szCs w:val="18"/>
    </w:rPr>
  </w:style>
  <w:style w:type="paragraph" w:styleId="NormaleWeb">
    <w:name w:val="Normal (Web)"/>
    <w:basedOn w:val="Normale"/>
    <w:uiPriority w:val="99"/>
    <w:semiHidden/>
    <w:unhideWhenUsed/>
    <w:qFormat/>
    <w:rsid w:val="00E66D62"/>
    <w:pPr>
      <w:suppressAutoHyphens w:val="0"/>
      <w:spacing w:beforeAutospacing="1" w:afterAutospacing="1"/>
    </w:pPr>
    <w:rPr>
      <w:rFonts w:ascii="Times New Roman" w:eastAsiaTheme="minorEastAsia" w:hAnsi="Times New Roman" w:cs="Times New Roman"/>
      <w:sz w:val="24"/>
      <w:szCs w:val="24"/>
      <w:lang w:eastAsia="it-IT"/>
    </w:rPr>
  </w:style>
  <w:style w:type="numbering" w:customStyle="1" w:styleId="WW8Num3">
    <w:name w:val="WW8Num3"/>
  </w:style>
  <w:style w:type="numbering" w:customStyle="1" w:styleId="WW8Num4">
    <w:name w:val="WW8Num4"/>
  </w:style>
  <w:style w:type="paragraph" w:styleId="Paragrafoelenco">
    <w:name w:val="List Paragraph"/>
    <w:basedOn w:val="Normale"/>
    <w:uiPriority w:val="34"/>
    <w:qFormat/>
    <w:rsid w:val="004741DF"/>
    <w:pPr>
      <w:ind w:left="720"/>
      <w:contextualSpacing/>
    </w:pPr>
  </w:style>
  <w:style w:type="character" w:styleId="Collegamentoipertestuale">
    <w:name w:val="Hyperlink"/>
    <w:basedOn w:val="Carpredefinitoparagrafo"/>
    <w:uiPriority w:val="99"/>
    <w:unhideWhenUsed/>
    <w:rsid w:val="00150158"/>
    <w:rPr>
      <w:color w:val="0563C1" w:themeColor="hyperlink"/>
      <w:u w:val="single"/>
    </w:rPr>
  </w:style>
  <w:style w:type="character" w:customStyle="1" w:styleId="Menzionenonrisolta1">
    <w:name w:val="Menzione non risolta1"/>
    <w:basedOn w:val="Carpredefinitoparagrafo"/>
    <w:uiPriority w:val="99"/>
    <w:semiHidden/>
    <w:unhideWhenUsed/>
    <w:rsid w:val="00472F39"/>
    <w:rPr>
      <w:color w:val="605E5C"/>
      <w:shd w:val="clear" w:color="auto" w:fill="E1DFDD"/>
    </w:rPr>
  </w:style>
  <w:style w:type="character" w:customStyle="1" w:styleId="UnresolvedMention">
    <w:name w:val="Unresolved Mention"/>
    <w:basedOn w:val="Carpredefinitoparagrafo"/>
    <w:uiPriority w:val="99"/>
    <w:semiHidden/>
    <w:unhideWhenUsed/>
    <w:rsid w:val="007E38BD"/>
    <w:rPr>
      <w:color w:val="605E5C"/>
      <w:shd w:val="clear" w:color="auto" w:fill="E1DFDD"/>
    </w:rPr>
  </w:style>
  <w:style w:type="paragraph" w:styleId="Intestazione">
    <w:name w:val="header"/>
    <w:basedOn w:val="Normale"/>
    <w:link w:val="IntestazioneCarattere"/>
    <w:uiPriority w:val="99"/>
    <w:unhideWhenUsed/>
    <w:rsid w:val="00453EF3"/>
    <w:pPr>
      <w:tabs>
        <w:tab w:val="center" w:pos="4819"/>
        <w:tab w:val="right" w:pos="9638"/>
      </w:tabs>
    </w:pPr>
  </w:style>
  <w:style w:type="character" w:customStyle="1" w:styleId="IntestazioneCarattere">
    <w:name w:val="Intestazione Carattere"/>
    <w:basedOn w:val="Carpredefinitoparagrafo"/>
    <w:link w:val="Intestazione"/>
    <w:uiPriority w:val="99"/>
    <w:rsid w:val="00453EF3"/>
    <w:rPr>
      <w:rFonts w:ascii="Garamond" w:eastAsia="Times New Roman" w:hAnsi="Garamond" w:cs="Garamond"/>
      <w:color w:val="00000A"/>
      <w:sz w:val="22"/>
      <w:szCs w:val="20"/>
      <w:lang w:eastAsia="zh-CN"/>
    </w:rPr>
  </w:style>
  <w:style w:type="paragraph" w:styleId="Pidipagina">
    <w:name w:val="footer"/>
    <w:basedOn w:val="Normale"/>
    <w:link w:val="PidipaginaCarattere"/>
    <w:uiPriority w:val="99"/>
    <w:unhideWhenUsed/>
    <w:rsid w:val="00453EF3"/>
    <w:pPr>
      <w:tabs>
        <w:tab w:val="center" w:pos="4819"/>
        <w:tab w:val="right" w:pos="9638"/>
      </w:tabs>
    </w:pPr>
  </w:style>
  <w:style w:type="character" w:customStyle="1" w:styleId="PidipaginaCarattere">
    <w:name w:val="Piè di pagina Carattere"/>
    <w:basedOn w:val="Carpredefinitoparagrafo"/>
    <w:link w:val="Pidipagina"/>
    <w:uiPriority w:val="99"/>
    <w:rsid w:val="00453EF3"/>
    <w:rPr>
      <w:rFonts w:ascii="Garamond" w:eastAsia="Times New Roman" w:hAnsi="Garamond" w:cs="Garamond"/>
      <w:color w:val="00000A"/>
      <w:sz w:val="22"/>
      <w:szCs w:val="20"/>
      <w:lang w:eastAsia="zh-CN"/>
    </w:rPr>
  </w:style>
  <w:style w:type="table" w:styleId="Grigliatabella">
    <w:name w:val="Table Grid"/>
    <w:basedOn w:val="Tabellanormale"/>
    <w:uiPriority w:val="39"/>
    <w:rsid w:val="00453E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540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ospedalesassuolo.it/approfondimento/dossier-sanitario-elettroni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B8DB3-773F-450B-AD5C-697123C7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Carobbi Manuela</dc:creator>
  <cp:lastModifiedBy>Matteo Giannacco</cp:lastModifiedBy>
  <cp:revision>2</cp:revision>
  <cp:lastPrinted>2019-06-04T15:01:00Z</cp:lastPrinted>
  <dcterms:created xsi:type="dcterms:W3CDTF">2022-12-20T13:16:00Z</dcterms:created>
  <dcterms:modified xsi:type="dcterms:W3CDTF">2022-12-20T13:16:00Z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